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7E31" w14:textId="7AECC816" w:rsidR="001411B0" w:rsidRPr="003D307D" w:rsidRDefault="001411B0" w:rsidP="007328AD">
      <w:pPr>
        <w:pStyle w:val="Heading1a"/>
        <w:keepNext w:val="0"/>
        <w:keepLines w:val="0"/>
        <w:tabs>
          <w:tab w:val="clear" w:pos="-720"/>
        </w:tabs>
        <w:suppressAutoHyphens w:val="0"/>
        <w:rPr>
          <w:bCs/>
          <w:smallCaps w:val="0"/>
          <w:sz w:val="44"/>
          <w:lang w:val="tr-TR"/>
        </w:rPr>
      </w:pPr>
      <w:r w:rsidRPr="003D307D">
        <w:rPr>
          <w:bCs/>
          <w:smallCaps w:val="0"/>
          <w:noProof/>
          <w:sz w:val="44"/>
          <w:lang w:val="tr-TR" w:eastAsia="tr-TR"/>
        </w:rPr>
        <w:drawing>
          <wp:inline distT="0" distB="0" distL="0" distR="0" wp14:anchorId="7E40F90E" wp14:editId="4A3DA141">
            <wp:extent cx="180307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2279" cy="1066641"/>
                    </a:xfrm>
                    <a:prstGeom prst="rect">
                      <a:avLst/>
                    </a:prstGeom>
                    <a:noFill/>
                  </pic:spPr>
                </pic:pic>
              </a:graphicData>
            </a:graphic>
          </wp:inline>
        </w:drawing>
      </w:r>
    </w:p>
    <w:p w14:paraId="4719D1BA" w14:textId="68C4DCAA" w:rsidR="00FA6E01" w:rsidRPr="003D307D" w:rsidRDefault="001138A5" w:rsidP="007328AD">
      <w:pPr>
        <w:pStyle w:val="Heading1a"/>
        <w:keepNext w:val="0"/>
        <w:keepLines w:val="0"/>
        <w:tabs>
          <w:tab w:val="clear" w:pos="-720"/>
        </w:tabs>
        <w:suppressAutoHyphens w:val="0"/>
        <w:rPr>
          <w:bCs/>
          <w:smallCaps w:val="0"/>
          <w:sz w:val="44"/>
          <w:lang w:val="tr-TR"/>
        </w:rPr>
      </w:pPr>
      <w:r w:rsidRPr="003D307D">
        <w:rPr>
          <w:b w:val="0"/>
          <w:noProof/>
          <w:sz w:val="72"/>
          <w:szCs w:val="72"/>
          <w:lang w:val="tr-TR" w:eastAsia="tr-TR"/>
        </w:rPr>
        <w:drawing>
          <wp:anchor distT="0" distB="0" distL="114300" distR="114300" simplePos="0" relativeHeight="251658240" behindDoc="0" locked="0" layoutInCell="1" allowOverlap="1" wp14:anchorId="7E894479" wp14:editId="2828ED26">
            <wp:simplePos x="0" y="0"/>
            <wp:positionH relativeFrom="margin">
              <wp:posOffset>1523365</wp:posOffset>
            </wp:positionH>
            <wp:positionV relativeFrom="paragraph">
              <wp:posOffset>98425</wp:posOffset>
            </wp:positionV>
            <wp:extent cx="2712720" cy="1028700"/>
            <wp:effectExtent l="0" t="0" r="0" b="0"/>
            <wp:wrapNone/>
            <wp:docPr id="3"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2720" cy="1028700"/>
                    </a:xfrm>
                    <a:prstGeom prst="rect">
                      <a:avLst/>
                    </a:prstGeom>
                  </pic:spPr>
                </pic:pic>
              </a:graphicData>
            </a:graphic>
            <wp14:sizeRelV relativeFrom="margin">
              <wp14:pctHeight>0</wp14:pctHeight>
            </wp14:sizeRelV>
          </wp:anchor>
        </w:drawing>
      </w:r>
    </w:p>
    <w:p w14:paraId="448FA1B0" w14:textId="77777777" w:rsidR="00FA6E01" w:rsidRPr="003D307D" w:rsidRDefault="00FA6E01" w:rsidP="007328AD">
      <w:pPr>
        <w:pStyle w:val="Heading1a"/>
        <w:keepNext w:val="0"/>
        <w:keepLines w:val="0"/>
        <w:tabs>
          <w:tab w:val="clear" w:pos="-720"/>
        </w:tabs>
        <w:suppressAutoHyphens w:val="0"/>
        <w:rPr>
          <w:bCs/>
          <w:smallCaps w:val="0"/>
          <w:sz w:val="44"/>
          <w:lang w:val="tr-TR"/>
        </w:rPr>
      </w:pPr>
    </w:p>
    <w:p w14:paraId="553AC3F7" w14:textId="77777777" w:rsidR="00FA6E01" w:rsidRPr="003D307D" w:rsidRDefault="00FA6E01" w:rsidP="007328AD">
      <w:pPr>
        <w:pStyle w:val="Heading1a"/>
        <w:keepNext w:val="0"/>
        <w:keepLines w:val="0"/>
        <w:tabs>
          <w:tab w:val="clear" w:pos="-720"/>
        </w:tabs>
        <w:suppressAutoHyphens w:val="0"/>
        <w:rPr>
          <w:bCs/>
          <w:smallCaps w:val="0"/>
          <w:sz w:val="44"/>
          <w:lang w:val="tr-TR"/>
        </w:rPr>
      </w:pPr>
    </w:p>
    <w:p w14:paraId="4A7CAB34" w14:textId="77777777" w:rsidR="00FA6E01" w:rsidRPr="003D307D" w:rsidRDefault="00FA6E01" w:rsidP="007328AD">
      <w:pPr>
        <w:pStyle w:val="Heading1a"/>
        <w:keepNext w:val="0"/>
        <w:keepLines w:val="0"/>
        <w:tabs>
          <w:tab w:val="clear" w:pos="-720"/>
        </w:tabs>
        <w:suppressAutoHyphens w:val="0"/>
        <w:rPr>
          <w:bCs/>
          <w:smallCaps w:val="0"/>
          <w:sz w:val="44"/>
          <w:lang w:val="tr-TR"/>
        </w:rPr>
      </w:pPr>
    </w:p>
    <w:p w14:paraId="2BC0C6E1" w14:textId="77777777" w:rsidR="00794F78" w:rsidRPr="003D307D" w:rsidRDefault="00794F78" w:rsidP="00794F78">
      <w:pPr>
        <w:pStyle w:val="Heading1a"/>
        <w:keepNext w:val="0"/>
        <w:keepLines w:val="0"/>
        <w:tabs>
          <w:tab w:val="clear" w:pos="-720"/>
        </w:tabs>
        <w:suppressAutoHyphens w:val="0"/>
        <w:rPr>
          <w:bCs/>
          <w:smallCaps w:val="0"/>
          <w:sz w:val="44"/>
          <w:lang w:val="tr-TR"/>
        </w:rPr>
      </w:pPr>
      <w:r w:rsidRPr="003D307D">
        <w:rPr>
          <w:bCs/>
          <w:smallCaps w:val="0"/>
          <w:sz w:val="44"/>
          <w:lang w:val="tr-TR"/>
        </w:rPr>
        <w:t>Request for Bids</w:t>
      </w:r>
    </w:p>
    <w:p w14:paraId="1D9A692D" w14:textId="77777777" w:rsidR="00794F78" w:rsidRPr="003D307D" w:rsidRDefault="00794F78" w:rsidP="00794F78">
      <w:pPr>
        <w:pStyle w:val="Heading1a"/>
        <w:keepNext w:val="0"/>
        <w:keepLines w:val="0"/>
        <w:tabs>
          <w:tab w:val="clear" w:pos="-720"/>
        </w:tabs>
        <w:suppressAutoHyphens w:val="0"/>
        <w:rPr>
          <w:bCs/>
          <w:smallCaps w:val="0"/>
          <w:sz w:val="44"/>
          <w:lang w:val="tr-TR"/>
        </w:rPr>
      </w:pPr>
      <w:r w:rsidRPr="003D307D">
        <w:rPr>
          <w:bCs/>
          <w:smallCaps w:val="0"/>
          <w:sz w:val="44"/>
          <w:lang w:val="tr-TR"/>
        </w:rPr>
        <w:t>Small Works</w:t>
      </w:r>
    </w:p>
    <w:p w14:paraId="47C1A91B" w14:textId="77777777" w:rsidR="00794F78" w:rsidRDefault="00794F78" w:rsidP="00794F78">
      <w:pPr>
        <w:pStyle w:val="Heading1a"/>
        <w:keepNext w:val="0"/>
        <w:keepLines w:val="0"/>
        <w:tabs>
          <w:tab w:val="clear" w:pos="-720"/>
        </w:tabs>
        <w:suppressAutoHyphens w:val="0"/>
        <w:spacing w:before="120"/>
        <w:rPr>
          <w:bCs/>
          <w:smallCaps w:val="0"/>
          <w:sz w:val="28"/>
          <w:szCs w:val="28"/>
          <w:lang w:val="tr-TR"/>
        </w:rPr>
      </w:pPr>
      <w:r w:rsidRPr="003D307D">
        <w:rPr>
          <w:bCs/>
          <w:smallCaps w:val="0"/>
          <w:sz w:val="28"/>
          <w:szCs w:val="28"/>
          <w:lang w:val="tr-TR"/>
        </w:rPr>
        <w:t>(One-Envelope Bidding Process)</w:t>
      </w:r>
    </w:p>
    <w:p w14:paraId="6B814EC4" w14:textId="77777777" w:rsidR="003D307D" w:rsidRPr="001138A5" w:rsidRDefault="003D307D" w:rsidP="00794F78">
      <w:pPr>
        <w:pStyle w:val="Heading1a"/>
        <w:keepNext w:val="0"/>
        <w:keepLines w:val="0"/>
        <w:tabs>
          <w:tab w:val="clear" w:pos="-720"/>
        </w:tabs>
        <w:suppressAutoHyphens w:val="0"/>
        <w:spacing w:before="120"/>
        <w:rPr>
          <w:bCs/>
          <w:smallCaps w:val="0"/>
          <w:sz w:val="16"/>
          <w:szCs w:val="28"/>
          <w:lang w:val="tr-TR"/>
        </w:rPr>
      </w:pPr>
    </w:p>
    <w:p w14:paraId="5AB7ACDD" w14:textId="77777777" w:rsidR="00794F78" w:rsidRPr="003D307D" w:rsidRDefault="00794F78" w:rsidP="003D307D">
      <w:pPr>
        <w:pStyle w:val="NormalWeb"/>
        <w:spacing w:before="0" w:beforeAutospacing="0" w:after="0" w:afterAutospacing="0" w:line="360" w:lineRule="auto"/>
      </w:pPr>
      <w:r w:rsidRPr="003D307D">
        <w:rPr>
          <w:rStyle w:val="Gl"/>
        </w:rPr>
        <w:t xml:space="preserve">Country: </w:t>
      </w:r>
      <w:r w:rsidRPr="00381706">
        <w:rPr>
          <w:rStyle w:val="Gl"/>
          <w:b w:val="0"/>
        </w:rPr>
        <w:t>TÜRKİYE</w:t>
      </w:r>
    </w:p>
    <w:p w14:paraId="536F7745" w14:textId="77777777" w:rsidR="00794F78" w:rsidRPr="00381706" w:rsidRDefault="00794F78" w:rsidP="003D307D">
      <w:pPr>
        <w:pStyle w:val="NormalWeb"/>
        <w:spacing w:before="0" w:beforeAutospacing="0" w:after="0" w:afterAutospacing="0" w:line="360" w:lineRule="auto"/>
        <w:rPr>
          <w:b/>
        </w:rPr>
      </w:pPr>
      <w:r w:rsidRPr="003D307D">
        <w:rPr>
          <w:rStyle w:val="Gl"/>
        </w:rPr>
        <w:t xml:space="preserve">Name of Project: </w:t>
      </w:r>
      <w:r w:rsidRPr="00381706">
        <w:rPr>
          <w:rStyle w:val="Gl"/>
          <w:b w:val="0"/>
        </w:rPr>
        <w:t>Municipal Services Project-I</w:t>
      </w:r>
    </w:p>
    <w:p w14:paraId="763F7BDD" w14:textId="118CB3C2" w:rsidR="00794F78" w:rsidRPr="003D307D" w:rsidRDefault="00794F78" w:rsidP="003D307D">
      <w:pPr>
        <w:pStyle w:val="NormalWeb"/>
        <w:spacing w:before="0" w:beforeAutospacing="0" w:after="0" w:afterAutospacing="0" w:line="360" w:lineRule="auto"/>
      </w:pPr>
      <w:r w:rsidRPr="003D307D">
        <w:rPr>
          <w:rStyle w:val="Gl"/>
        </w:rPr>
        <w:t xml:space="preserve">Contract Title: </w:t>
      </w:r>
      <w:r w:rsidR="00381706" w:rsidRPr="00381706">
        <w:rPr>
          <w:rStyle w:val="Gl"/>
          <w:b w:val="0"/>
        </w:rPr>
        <w:t xml:space="preserve">Construction of </w:t>
      </w:r>
      <w:r w:rsidR="00381706">
        <w:rPr>
          <w:rStyle w:val="Gl"/>
          <w:b w:val="0"/>
        </w:rPr>
        <w:t>Sanli</w:t>
      </w:r>
      <w:r w:rsidR="00381706" w:rsidRPr="00381706">
        <w:rPr>
          <w:rStyle w:val="Gl"/>
          <w:b w:val="0"/>
        </w:rPr>
        <w:t>urfa Birecik WWTP</w:t>
      </w:r>
      <w:r w:rsidR="0086786C">
        <w:rPr>
          <w:rStyle w:val="Gl"/>
        </w:rPr>
        <w:t xml:space="preserve"> </w:t>
      </w:r>
    </w:p>
    <w:p w14:paraId="7C7FB967" w14:textId="4EEEB257" w:rsidR="00794F78" w:rsidRPr="003D307D" w:rsidRDefault="00794F78" w:rsidP="003D307D">
      <w:pPr>
        <w:pStyle w:val="NormalWeb"/>
        <w:spacing w:before="0" w:beforeAutospacing="0" w:after="0" w:afterAutospacing="0" w:line="360" w:lineRule="auto"/>
      </w:pPr>
      <w:r w:rsidRPr="003D307D">
        <w:rPr>
          <w:rStyle w:val="Gl"/>
        </w:rPr>
        <w:t xml:space="preserve">Loan No./Credit No./ Grant No.: </w:t>
      </w:r>
      <w:r w:rsidRPr="00381706">
        <w:rPr>
          <w:rStyle w:val="Gl"/>
          <w:b w:val="0"/>
        </w:rPr>
        <w:t>CTR 1075</w:t>
      </w:r>
      <w:r w:rsidR="00381706" w:rsidRPr="00381706">
        <w:rPr>
          <w:rStyle w:val="Gl"/>
          <w:b w:val="0"/>
        </w:rPr>
        <w:t xml:space="preserve"> 01 K</w:t>
      </w:r>
    </w:p>
    <w:p w14:paraId="4AF8A8D1" w14:textId="4044A95D" w:rsidR="00794F78" w:rsidRDefault="00794F78" w:rsidP="003D307D">
      <w:pPr>
        <w:pStyle w:val="NormalWeb"/>
        <w:spacing w:before="0" w:beforeAutospacing="0" w:after="0" w:afterAutospacing="0" w:line="360" w:lineRule="auto"/>
        <w:rPr>
          <w:rStyle w:val="Gl"/>
        </w:rPr>
      </w:pPr>
      <w:r w:rsidRPr="003D307D">
        <w:rPr>
          <w:rStyle w:val="Gl"/>
        </w:rPr>
        <w:t xml:space="preserve">RFB Reference No.: </w:t>
      </w:r>
      <w:r w:rsidRPr="00381706">
        <w:rPr>
          <w:rStyle w:val="Gl"/>
          <w:b w:val="0"/>
        </w:rPr>
        <w:t xml:space="preserve">AFD </w:t>
      </w:r>
      <w:r w:rsidR="00381706">
        <w:rPr>
          <w:rStyle w:val="Gl"/>
          <w:b w:val="0"/>
        </w:rPr>
        <w:t>S</w:t>
      </w:r>
      <w:r w:rsidR="00381706" w:rsidRPr="00381706">
        <w:rPr>
          <w:rStyle w:val="Gl"/>
          <w:b w:val="0"/>
        </w:rPr>
        <w:t>USK</w:t>
      </w:r>
      <w:r w:rsidR="00381706">
        <w:rPr>
          <w:rStyle w:val="Gl"/>
          <w:b w:val="0"/>
        </w:rPr>
        <w:t>I</w:t>
      </w:r>
      <w:r w:rsidR="00381706" w:rsidRPr="00381706">
        <w:rPr>
          <w:rStyle w:val="Gl"/>
          <w:b w:val="0"/>
        </w:rPr>
        <w:t xml:space="preserve"> W3</w:t>
      </w:r>
    </w:p>
    <w:p w14:paraId="40713244" w14:textId="77777777" w:rsidR="003D307D" w:rsidRPr="003D307D" w:rsidRDefault="003D307D" w:rsidP="003D307D">
      <w:pPr>
        <w:pStyle w:val="NormalWeb"/>
        <w:spacing w:before="0" w:beforeAutospacing="0" w:after="0" w:afterAutospacing="0"/>
      </w:pPr>
    </w:p>
    <w:p w14:paraId="51A23A76" w14:textId="07776E4A" w:rsidR="00794F78" w:rsidRPr="001138A5" w:rsidRDefault="00794F78" w:rsidP="001138A5">
      <w:pPr>
        <w:pStyle w:val="NormalWeb"/>
        <w:numPr>
          <w:ilvl w:val="0"/>
          <w:numId w:val="6"/>
        </w:numPr>
        <w:spacing w:before="0" w:beforeAutospacing="0" w:after="0" w:afterAutospacing="0"/>
        <w:jc w:val="both"/>
        <w:rPr>
          <w:rStyle w:val="Gl"/>
          <w:b w:val="0"/>
          <w:bCs w:val="0"/>
        </w:rPr>
      </w:pPr>
      <w:r w:rsidRPr="003D307D">
        <w:t>In the capacity of Financial Support Programe for Refugeesin Turkey (FRIT 2) funded by EU and delegated to French Development Agency (“AFD”), İLBANK supplied fundingto meet the cost of </w:t>
      </w:r>
      <w:r w:rsidRPr="003D307D">
        <w:rPr>
          <w:rStyle w:val="Gl"/>
        </w:rPr>
        <w:t>Municipal Services Project –I. </w:t>
      </w:r>
      <w:r w:rsidRPr="003D307D">
        <w:t>ILBANK intends to apply part of the proceeds toward payments under the contract for the </w:t>
      </w:r>
      <w:r w:rsidR="00381706" w:rsidRPr="00381706">
        <w:rPr>
          <w:rStyle w:val="Gl"/>
          <w:b w:val="0"/>
        </w:rPr>
        <w:t xml:space="preserve">Construction of </w:t>
      </w:r>
      <w:r w:rsidR="00381706">
        <w:rPr>
          <w:rStyle w:val="Gl"/>
          <w:b w:val="0"/>
        </w:rPr>
        <w:t>Sanli</w:t>
      </w:r>
      <w:r w:rsidR="00381706" w:rsidRPr="00381706">
        <w:rPr>
          <w:rStyle w:val="Gl"/>
          <w:b w:val="0"/>
        </w:rPr>
        <w:t>urfa Birecik WWTP</w:t>
      </w:r>
      <w:r w:rsidR="00381706">
        <w:rPr>
          <w:rStyle w:val="Gl"/>
          <w:b w:val="0"/>
        </w:rPr>
        <w:t>.</w:t>
      </w:r>
    </w:p>
    <w:p w14:paraId="0BCEBECA" w14:textId="77777777" w:rsidR="001138A5" w:rsidRPr="003D307D" w:rsidRDefault="001138A5" w:rsidP="001138A5">
      <w:pPr>
        <w:pStyle w:val="NormalWeb"/>
        <w:spacing w:before="0" w:beforeAutospacing="0" w:after="0" w:afterAutospacing="0"/>
        <w:ind w:left="420"/>
        <w:jc w:val="both"/>
      </w:pPr>
    </w:p>
    <w:p w14:paraId="3E09F37B" w14:textId="6DB5192F" w:rsidR="00381706" w:rsidRPr="001138A5" w:rsidRDefault="00381706" w:rsidP="001138A5">
      <w:pPr>
        <w:pStyle w:val="NormalWeb"/>
        <w:numPr>
          <w:ilvl w:val="0"/>
          <w:numId w:val="6"/>
        </w:numPr>
        <w:spacing w:before="0" w:beforeAutospacing="0" w:after="0" w:afterAutospacing="0"/>
        <w:jc w:val="both"/>
        <w:rPr>
          <w:i/>
          <w:iCs/>
        </w:rPr>
      </w:pPr>
      <w:r>
        <w:t>SUSKI</w:t>
      </w:r>
      <w:r w:rsidR="00794F78" w:rsidRPr="00381706">
        <w:rPr>
          <w:i/>
          <w:iCs/>
        </w:rPr>
        <w:t>,</w:t>
      </w:r>
      <w:r w:rsidR="00794F78" w:rsidRPr="003D307D">
        <w:t xml:space="preserve"> now invites sealed Bids from eligible Bidders for the construction of below items in </w:t>
      </w:r>
      <w:r w:rsidRPr="00381706">
        <w:rPr>
          <w:rStyle w:val="Gl"/>
          <w:b w:val="0"/>
        </w:rPr>
        <w:t>Construction of Sanliurfa Birecik WWTP</w:t>
      </w:r>
      <w:r w:rsidR="00794F78" w:rsidRPr="003D307D">
        <w:t xml:space="preserve"> whose contract duration will be </w:t>
      </w:r>
      <w:r>
        <w:t>24</w:t>
      </w:r>
      <w:r w:rsidR="007F0A7E">
        <w:t xml:space="preserve"> </w:t>
      </w:r>
      <w:r w:rsidR="00794F78" w:rsidRPr="003D307D">
        <w:t>months construction and 12 months for defects Liability Period.</w:t>
      </w:r>
    </w:p>
    <w:p w14:paraId="68EC126F" w14:textId="77777777" w:rsidR="001138A5" w:rsidRDefault="001138A5" w:rsidP="001138A5">
      <w:pPr>
        <w:pStyle w:val="ListeParagraf"/>
        <w:rPr>
          <w:i/>
          <w:iCs/>
        </w:rPr>
      </w:pPr>
    </w:p>
    <w:p w14:paraId="73679753" w14:textId="55732AB9" w:rsidR="00794F78" w:rsidRDefault="00794F78" w:rsidP="001138A5">
      <w:pPr>
        <w:pStyle w:val="NormalWeb"/>
        <w:spacing w:before="0" w:beforeAutospacing="0" w:after="0" w:afterAutospacing="0"/>
        <w:ind w:left="420"/>
        <w:jc w:val="both"/>
        <w:rPr>
          <w:iCs/>
        </w:rPr>
      </w:pPr>
      <w:r w:rsidRPr="001138A5">
        <w:rPr>
          <w:iCs/>
        </w:rPr>
        <w:t>The works within the scope of this Agreement are as follows:</w:t>
      </w:r>
    </w:p>
    <w:p w14:paraId="3E3AE934" w14:textId="77777777" w:rsidR="001138A5" w:rsidRPr="001138A5" w:rsidRDefault="001138A5" w:rsidP="001138A5">
      <w:pPr>
        <w:pStyle w:val="NormalWeb"/>
        <w:spacing w:before="0" w:beforeAutospacing="0" w:after="0" w:afterAutospacing="0"/>
        <w:ind w:left="420"/>
        <w:jc w:val="both"/>
        <w:rPr>
          <w:iCs/>
        </w:rPr>
      </w:pPr>
    </w:p>
    <w:p w14:paraId="7DF89812" w14:textId="27ECEE37" w:rsidR="00880FB9" w:rsidRDefault="00880FB9" w:rsidP="001138A5">
      <w:pPr>
        <w:pStyle w:val="NormalWeb"/>
        <w:spacing w:before="0" w:beforeAutospacing="0" w:after="0" w:afterAutospacing="0"/>
        <w:ind w:left="450"/>
        <w:jc w:val="both"/>
        <w:rPr>
          <w:iCs/>
        </w:rPr>
      </w:pPr>
      <w:r>
        <w:rPr>
          <w:iCs/>
        </w:rPr>
        <w:t>T</w:t>
      </w:r>
      <w:r w:rsidRPr="00880FB9">
        <w:rPr>
          <w:iCs/>
        </w:rPr>
        <w:t>he construction of a wastewater treatment pl</w:t>
      </w:r>
      <w:r>
        <w:rPr>
          <w:iCs/>
        </w:rPr>
        <w:t xml:space="preserve">ant with a capacity of </w:t>
      </w:r>
      <w:r w:rsidR="009B5EE0">
        <w:rPr>
          <w:iCs/>
        </w:rPr>
        <w:t>12</w:t>
      </w:r>
      <w:r>
        <w:rPr>
          <w:iCs/>
        </w:rPr>
        <w:t>,360 m</w:t>
      </w:r>
      <w:r w:rsidRPr="001138A5">
        <w:rPr>
          <w:iCs/>
          <w:vertAlign w:val="superscript"/>
        </w:rPr>
        <w:t>3</w:t>
      </w:r>
      <w:r w:rsidRPr="00880FB9">
        <w:rPr>
          <w:iCs/>
        </w:rPr>
        <w:t>/day</w:t>
      </w:r>
      <w:r>
        <w:rPr>
          <w:iCs/>
        </w:rPr>
        <w:t xml:space="preserve"> </w:t>
      </w:r>
      <w:r w:rsidR="009B5EE0" w:rsidRPr="00E12E17">
        <w:rPr>
          <w:szCs w:val="22"/>
          <w:lang w:val="en-US"/>
        </w:rPr>
        <w:t>average waste water flow rate</w:t>
      </w:r>
      <w:r w:rsidR="009B5EE0">
        <w:rPr>
          <w:iCs/>
        </w:rPr>
        <w:t xml:space="preserve"> </w:t>
      </w:r>
      <w:r>
        <w:rPr>
          <w:iCs/>
        </w:rPr>
        <w:t xml:space="preserve">in </w:t>
      </w:r>
      <w:r w:rsidR="004B0A52">
        <w:rPr>
          <w:iCs/>
        </w:rPr>
        <w:t>Birecik</w:t>
      </w:r>
      <w:r>
        <w:rPr>
          <w:iCs/>
        </w:rPr>
        <w:t xml:space="preserve"> (</w:t>
      </w:r>
      <w:r w:rsidR="004B0A52">
        <w:rPr>
          <w:iCs/>
        </w:rPr>
        <w:t>Şanlıurfa</w:t>
      </w:r>
      <w:r>
        <w:rPr>
          <w:iCs/>
        </w:rPr>
        <w:t>)</w:t>
      </w:r>
      <w:r w:rsidRPr="00880FB9">
        <w:rPr>
          <w:iCs/>
        </w:rPr>
        <w:t>.</w:t>
      </w:r>
    </w:p>
    <w:p w14:paraId="6775CF4B" w14:textId="77777777" w:rsidR="00880FB9" w:rsidRDefault="00880FB9" w:rsidP="001138A5">
      <w:pPr>
        <w:pStyle w:val="NormalWeb"/>
        <w:spacing w:before="0" w:beforeAutospacing="0" w:after="0" w:afterAutospacing="0"/>
        <w:ind w:left="450"/>
        <w:jc w:val="both"/>
        <w:rPr>
          <w:iCs/>
        </w:rPr>
      </w:pPr>
    </w:p>
    <w:p w14:paraId="6C65714B" w14:textId="75114AA0" w:rsidR="00794F78" w:rsidRDefault="00794F78" w:rsidP="001138A5">
      <w:pPr>
        <w:pStyle w:val="NormalWeb"/>
        <w:spacing w:before="0" w:beforeAutospacing="0" w:after="0" w:afterAutospacing="0"/>
        <w:ind w:left="450"/>
        <w:jc w:val="both"/>
        <w:rPr>
          <w:iCs/>
        </w:rPr>
      </w:pPr>
      <w:r w:rsidRPr="001138A5">
        <w:rPr>
          <w:iCs/>
        </w:rPr>
        <w:t>The definitions and descriptions of the Works and Transactions are specified in the Specifications, Design Files, Site Lists and Unit Price Poses that are annexed to the contract.</w:t>
      </w:r>
    </w:p>
    <w:p w14:paraId="3368DB0E" w14:textId="58A87689" w:rsidR="001138A5" w:rsidRDefault="001138A5" w:rsidP="001138A5">
      <w:pPr>
        <w:pStyle w:val="NormalWeb"/>
        <w:spacing w:before="0" w:beforeAutospacing="0" w:after="0" w:afterAutospacing="0"/>
        <w:ind w:left="450"/>
        <w:jc w:val="both"/>
        <w:rPr>
          <w:iCs/>
        </w:rPr>
      </w:pPr>
    </w:p>
    <w:p w14:paraId="51D8466D" w14:textId="77777777" w:rsidR="001138A5" w:rsidRDefault="001138A5" w:rsidP="001138A5">
      <w:pPr>
        <w:pStyle w:val="NormalWeb"/>
        <w:spacing w:before="0" w:beforeAutospacing="0" w:after="0" w:afterAutospacing="0"/>
        <w:ind w:left="450"/>
        <w:jc w:val="both"/>
        <w:rPr>
          <w:iCs/>
        </w:rPr>
      </w:pPr>
    </w:p>
    <w:p w14:paraId="2D89F449" w14:textId="77777777" w:rsidR="00880FB9" w:rsidRPr="001138A5" w:rsidRDefault="00880FB9" w:rsidP="001138A5">
      <w:pPr>
        <w:pStyle w:val="NormalWeb"/>
        <w:spacing w:before="0" w:beforeAutospacing="0" w:after="0" w:afterAutospacing="0"/>
        <w:ind w:left="450"/>
        <w:jc w:val="both"/>
      </w:pPr>
    </w:p>
    <w:p w14:paraId="0AB84821" w14:textId="206D5C87" w:rsidR="00794F78" w:rsidRDefault="00794F78" w:rsidP="001138A5">
      <w:pPr>
        <w:pStyle w:val="NormalWeb"/>
        <w:spacing w:before="0" w:beforeAutospacing="0" w:after="0" w:afterAutospacing="0"/>
        <w:ind w:left="450"/>
        <w:jc w:val="both"/>
        <w:rPr>
          <w:iCs/>
        </w:rPr>
      </w:pPr>
      <w:r w:rsidRPr="001138A5">
        <w:rPr>
          <w:iCs/>
        </w:rPr>
        <w:lastRenderedPageBreak/>
        <w:t>Quantities based on production are specified in the Unit Price Offer Table. The Contractor shall consider the quantities in the Unit Price Offer table.</w:t>
      </w:r>
    </w:p>
    <w:p w14:paraId="1E836FE0" w14:textId="77777777" w:rsidR="00880FB9" w:rsidRPr="001138A5" w:rsidRDefault="00880FB9" w:rsidP="001138A5">
      <w:pPr>
        <w:pStyle w:val="NormalWeb"/>
        <w:spacing w:before="0" w:beforeAutospacing="0" w:after="0" w:afterAutospacing="0"/>
        <w:ind w:left="450"/>
        <w:jc w:val="both"/>
      </w:pPr>
    </w:p>
    <w:p w14:paraId="5AB3D375" w14:textId="3367AD22" w:rsidR="00794F78" w:rsidRDefault="00794F78" w:rsidP="001138A5">
      <w:pPr>
        <w:pStyle w:val="NormalWeb"/>
        <w:spacing w:before="0" w:beforeAutospacing="0" w:after="0" w:afterAutospacing="0"/>
        <w:ind w:left="420"/>
        <w:jc w:val="both"/>
        <w:rPr>
          <w:iCs/>
        </w:rPr>
      </w:pPr>
      <w:r w:rsidRPr="001138A5">
        <w:rPr>
          <w:iCs/>
        </w:rPr>
        <w:t>In line with the information given in all documents, it is essential that all facilities within the scope of the work are fully and completely constructed and ready for operation.</w:t>
      </w:r>
    </w:p>
    <w:p w14:paraId="2B69B324" w14:textId="77777777" w:rsidR="00880FB9" w:rsidRPr="00880FB9" w:rsidRDefault="00880FB9" w:rsidP="001138A5">
      <w:pPr>
        <w:pStyle w:val="NormalWeb"/>
        <w:spacing w:before="0" w:beforeAutospacing="0" w:after="0" w:afterAutospacing="0"/>
        <w:ind w:left="420"/>
        <w:jc w:val="both"/>
      </w:pPr>
    </w:p>
    <w:p w14:paraId="3FC4158E" w14:textId="2C690FC7" w:rsidR="00794F78" w:rsidRDefault="00794F78" w:rsidP="001138A5">
      <w:pPr>
        <w:pStyle w:val="NormalWeb"/>
        <w:numPr>
          <w:ilvl w:val="0"/>
          <w:numId w:val="6"/>
        </w:numPr>
        <w:spacing w:before="0" w:beforeAutospacing="0" w:after="0" w:afterAutospacing="0"/>
        <w:jc w:val="both"/>
      </w:pPr>
      <w:r w:rsidRPr="003D307D">
        <w:t>Bidding will be conducted through international competitive procurement using a Request for Bids (RFB) as specified in the AFD’s “Procurement Guidelines for AFD-Financed Contracts in Foreign Countries” </w:t>
      </w:r>
      <w:r w:rsidRPr="003D307D">
        <w:rPr>
          <w:i/>
          <w:iCs/>
        </w:rPr>
        <w:t>October 2019</w:t>
      </w:r>
      <w:r w:rsidR="007F0A7E">
        <w:rPr>
          <w:i/>
          <w:iCs/>
        </w:rPr>
        <w:t xml:space="preserve"> </w:t>
      </w:r>
      <w:r w:rsidRPr="003D307D">
        <w:t>(“Procurement Regulations”), and is open to all Bidders as defined in the Procurement Regulations.</w:t>
      </w:r>
    </w:p>
    <w:p w14:paraId="558F0DE6" w14:textId="77777777" w:rsidR="00880FB9" w:rsidRPr="003D307D" w:rsidRDefault="00880FB9" w:rsidP="001138A5">
      <w:pPr>
        <w:pStyle w:val="NormalWeb"/>
        <w:spacing w:before="0" w:beforeAutospacing="0" w:after="0" w:afterAutospacing="0"/>
        <w:ind w:left="420"/>
        <w:jc w:val="both"/>
      </w:pPr>
    </w:p>
    <w:p w14:paraId="607BD18F" w14:textId="6C150AC4" w:rsidR="00794F78" w:rsidRDefault="00794F78" w:rsidP="001138A5">
      <w:pPr>
        <w:pStyle w:val="NormalWeb"/>
        <w:spacing w:before="0" w:beforeAutospacing="0" w:after="0" w:afterAutospacing="0"/>
        <w:ind w:left="420"/>
        <w:jc w:val="both"/>
        <w:rPr>
          <w:i/>
          <w:iCs/>
        </w:rPr>
      </w:pPr>
      <w:r w:rsidRPr="003D307D">
        <w:t xml:space="preserve">Interested eligible Bidders may </w:t>
      </w:r>
      <w:r w:rsidR="00381706">
        <w:t>obtain further information from SUSKI</w:t>
      </w:r>
      <w:r w:rsidRPr="003D307D">
        <w:rPr>
          <w:i/>
          <w:iCs/>
        </w:rPr>
        <w:t xml:space="preserve">, </w:t>
      </w:r>
      <w:r w:rsidRPr="003D307D">
        <w:t>(</w:t>
      </w:r>
      <w:hyperlink r:id="rId10" w:history="1">
        <w:r w:rsidR="00381706" w:rsidRPr="00731024">
          <w:rPr>
            <w:rStyle w:val="Kpr"/>
            <w:b/>
            <w:lang w:val="tr-TR"/>
          </w:rPr>
          <w:t>s.dişli@suski.gov.tr</w:t>
        </w:r>
      </w:hyperlink>
      <w:hyperlink r:id="rId11" w:history="1"/>
      <w:r w:rsidRPr="00381706">
        <w:rPr>
          <w:rStyle w:val="Gl"/>
          <w:b w:val="0"/>
          <w:u w:val="single"/>
        </w:rPr>
        <w:t>)</w:t>
      </w:r>
      <w:r w:rsidRPr="003D307D">
        <w:rPr>
          <w:rStyle w:val="Gl"/>
        </w:rPr>
        <w:t> </w:t>
      </w:r>
      <w:r w:rsidRPr="003D307D">
        <w:t>and inspect the bidding document during office hours</w:t>
      </w:r>
      <w:r w:rsidRPr="003D307D">
        <w:rPr>
          <w:i/>
          <w:iCs/>
        </w:rPr>
        <w:t> 09:00 to 17:00 hours</w:t>
      </w:r>
      <w:r w:rsidRPr="003D307D">
        <w:t>at the address given below</w:t>
      </w:r>
      <w:r w:rsidRPr="003D307D">
        <w:rPr>
          <w:i/>
          <w:iCs/>
        </w:rPr>
        <w:t>.</w:t>
      </w:r>
    </w:p>
    <w:p w14:paraId="7E4AF5B7" w14:textId="77777777" w:rsidR="00880FB9" w:rsidRPr="003D307D" w:rsidRDefault="00880FB9" w:rsidP="001138A5">
      <w:pPr>
        <w:pStyle w:val="NormalWeb"/>
        <w:spacing w:before="0" w:beforeAutospacing="0" w:after="0" w:afterAutospacing="0"/>
        <w:ind w:left="420"/>
        <w:jc w:val="both"/>
      </w:pPr>
    </w:p>
    <w:p w14:paraId="09234726" w14:textId="7A0F4126" w:rsidR="00794F78" w:rsidRDefault="00794F78" w:rsidP="001138A5">
      <w:pPr>
        <w:pStyle w:val="NormalWeb"/>
        <w:numPr>
          <w:ilvl w:val="0"/>
          <w:numId w:val="6"/>
        </w:numPr>
        <w:spacing w:before="0" w:beforeAutospacing="0" w:after="0" w:afterAutospacing="0"/>
        <w:jc w:val="both"/>
        <w:rPr>
          <w:i/>
          <w:iCs/>
        </w:rPr>
      </w:pPr>
      <w:r w:rsidRPr="003D307D">
        <w:t>The bidding document in </w:t>
      </w:r>
      <w:r w:rsidRPr="003D307D">
        <w:rPr>
          <w:i/>
          <w:iCs/>
        </w:rPr>
        <w:t>Turkish</w:t>
      </w:r>
      <w:r w:rsidRPr="003D307D">
        <w:t xml:space="preserve"> may be purchased by interested eligible Bidders upon the submission of a written application to the address below and upon payment of a nonrefundable fee of </w:t>
      </w:r>
      <w:r w:rsidR="004B0A52">
        <w:t>5</w:t>
      </w:r>
      <w:r w:rsidRPr="003D307D">
        <w:t>.</w:t>
      </w:r>
      <w:r w:rsidR="004B0A52">
        <w:t>0</w:t>
      </w:r>
      <w:r w:rsidR="004B0A52" w:rsidRPr="003D307D">
        <w:t>00</w:t>
      </w:r>
      <w:r w:rsidRPr="003D307D">
        <w:t>,00 TL. The method of payment will be </w:t>
      </w:r>
      <w:r w:rsidRPr="003D307D">
        <w:rPr>
          <w:i/>
          <w:iCs/>
        </w:rPr>
        <w:t>direct deposit to bank account number </w:t>
      </w:r>
      <w:r w:rsidR="00381706" w:rsidRPr="003C2566">
        <w:rPr>
          <w:b/>
          <w:bCs/>
          <w:i/>
          <w:iCs/>
          <w:lang w:val="tr-TR"/>
        </w:rPr>
        <w:t xml:space="preserve">TR </w:t>
      </w:r>
      <w:r w:rsidR="00381706" w:rsidRPr="001B4CF3">
        <w:rPr>
          <w:b/>
          <w:i/>
          <w:spacing w:val="-2"/>
          <w:lang w:val="en-GB"/>
        </w:rPr>
        <w:t>190001002266680384695005</w:t>
      </w:r>
      <w:r w:rsidR="00D955A6">
        <w:rPr>
          <w:b/>
          <w:bCs/>
          <w:i/>
          <w:iCs/>
          <w:lang w:val="tr-TR"/>
        </w:rPr>
        <w:t xml:space="preserve"> </w:t>
      </w:r>
      <w:r w:rsidRPr="003D307D">
        <w:rPr>
          <w:i/>
          <w:iCs/>
        </w:rPr>
        <w:t xml:space="preserve">mentioning the payment is for AFD </w:t>
      </w:r>
      <w:r w:rsidR="00381706">
        <w:rPr>
          <w:i/>
          <w:iCs/>
        </w:rPr>
        <w:t>SUSKI</w:t>
      </w:r>
      <w:r w:rsidR="007F0A7E">
        <w:rPr>
          <w:i/>
          <w:iCs/>
        </w:rPr>
        <w:t xml:space="preserve"> </w:t>
      </w:r>
      <w:r w:rsidR="00381706">
        <w:rPr>
          <w:i/>
          <w:iCs/>
        </w:rPr>
        <w:t>W3.</w:t>
      </w:r>
      <w:r w:rsidRPr="003D307D">
        <w:t> The bidding document will be sent via courier, hand delivery or by </w:t>
      </w:r>
      <w:r w:rsidRPr="00381706">
        <w:rPr>
          <w:iCs/>
        </w:rPr>
        <w:t>e-mail</w:t>
      </w:r>
      <w:r w:rsidRPr="003D307D">
        <w:rPr>
          <w:i/>
          <w:iCs/>
        </w:rPr>
        <w:t>.</w:t>
      </w:r>
    </w:p>
    <w:p w14:paraId="4074C888" w14:textId="77777777" w:rsidR="00880FB9" w:rsidRDefault="00880FB9" w:rsidP="001138A5">
      <w:pPr>
        <w:pStyle w:val="NormalWeb"/>
        <w:spacing w:before="0" w:beforeAutospacing="0" w:after="0" w:afterAutospacing="0"/>
        <w:ind w:left="420"/>
        <w:jc w:val="both"/>
        <w:rPr>
          <w:i/>
          <w:iCs/>
        </w:rPr>
      </w:pPr>
    </w:p>
    <w:p w14:paraId="27A1D53A" w14:textId="69C73E86" w:rsidR="00794F78" w:rsidRPr="001138A5" w:rsidRDefault="00794F78" w:rsidP="001138A5">
      <w:pPr>
        <w:pStyle w:val="NormalWeb"/>
        <w:numPr>
          <w:ilvl w:val="0"/>
          <w:numId w:val="6"/>
        </w:numPr>
        <w:spacing w:before="0" w:beforeAutospacing="0" w:after="0" w:afterAutospacing="0"/>
        <w:jc w:val="both"/>
      </w:pPr>
      <w:r w:rsidRPr="003D307D">
        <w:t>Bids must be delivered to the address below on or before </w:t>
      </w:r>
      <w:r w:rsidRPr="001138A5">
        <w:rPr>
          <w:rStyle w:val="Gl"/>
          <w:i/>
          <w:iCs/>
        </w:rPr>
        <w:t xml:space="preserve">14:00 and </w:t>
      </w:r>
      <w:r w:rsidR="005D0B43">
        <w:rPr>
          <w:rStyle w:val="Gl"/>
          <w:i/>
          <w:iCs/>
        </w:rPr>
        <w:t>14/06/2024</w:t>
      </w:r>
      <w:r w:rsidRPr="003D307D">
        <w:t> Electronic Bidding will </w:t>
      </w:r>
      <w:r w:rsidRPr="003D307D">
        <w:rPr>
          <w:i/>
          <w:iCs/>
        </w:rPr>
        <w:t>will not</w:t>
      </w:r>
      <w:r w:rsidRPr="003D307D">
        <w:t> be permitted. Late Bids will be rejected. Bids will be publicly opened in the presence of the Bidders’ designated representatives and anyone who chooses to attend at the address below on </w:t>
      </w:r>
      <w:r w:rsidRPr="001138A5">
        <w:rPr>
          <w:rStyle w:val="Gl"/>
          <w:i/>
          <w:iCs/>
        </w:rPr>
        <w:t xml:space="preserve">14:30 and </w:t>
      </w:r>
      <w:r w:rsidR="005D0B43">
        <w:rPr>
          <w:rStyle w:val="Gl"/>
          <w:i/>
          <w:iCs/>
        </w:rPr>
        <w:t>14/06/2024</w:t>
      </w:r>
    </w:p>
    <w:p w14:paraId="74373A41" w14:textId="77777777" w:rsidR="001138A5" w:rsidRPr="003D307D" w:rsidRDefault="001138A5" w:rsidP="001138A5">
      <w:pPr>
        <w:pStyle w:val="NormalWeb"/>
        <w:spacing w:before="0" w:beforeAutospacing="0" w:after="0" w:afterAutospacing="0"/>
        <w:jc w:val="both"/>
      </w:pPr>
    </w:p>
    <w:p w14:paraId="067DCB05" w14:textId="234F0ECB" w:rsidR="00D8455E" w:rsidRDefault="00794F78" w:rsidP="001138A5">
      <w:pPr>
        <w:pStyle w:val="NormalWeb"/>
        <w:numPr>
          <w:ilvl w:val="0"/>
          <w:numId w:val="6"/>
        </w:numPr>
        <w:spacing w:before="0" w:beforeAutospacing="0" w:after="0" w:afterAutospacing="0"/>
        <w:jc w:val="both"/>
      </w:pPr>
      <w:r w:rsidRPr="003D307D">
        <w:t>All Bids must be accompanied by a </w:t>
      </w:r>
      <w:r w:rsidRPr="003D307D">
        <w:rPr>
          <w:i/>
          <w:iCs/>
        </w:rPr>
        <w:t>“Bid Security” </w:t>
      </w:r>
      <w:r w:rsidRPr="003D307D">
        <w:t>of </w:t>
      </w:r>
      <w:r w:rsidR="00F34591" w:rsidRPr="003A3347">
        <w:rPr>
          <w:i/>
          <w:iCs/>
        </w:rPr>
        <w:t>2</w:t>
      </w:r>
      <w:r w:rsidR="003C25A9" w:rsidRPr="003A3347">
        <w:rPr>
          <w:i/>
          <w:iCs/>
        </w:rPr>
        <w:t>75</w:t>
      </w:r>
      <w:r w:rsidRPr="003A3347">
        <w:rPr>
          <w:i/>
          <w:iCs/>
        </w:rPr>
        <w:t>.000 EUR</w:t>
      </w:r>
      <w:r w:rsidRPr="003D307D">
        <w:t xml:space="preserve"> or </w:t>
      </w:r>
      <w:r w:rsidR="00D8455E" w:rsidRPr="00D8455E">
        <w:t>equivalent</w:t>
      </w:r>
      <w:r w:rsidR="00D8455E" w:rsidRPr="00D8455E">
        <w:rPr>
          <w:vertAlign w:val="superscript"/>
        </w:rPr>
        <w:footnoteReference w:id="1"/>
      </w:r>
    </w:p>
    <w:p w14:paraId="7B49C648" w14:textId="77777777" w:rsidR="001138A5" w:rsidRPr="003D307D" w:rsidRDefault="001138A5" w:rsidP="001138A5">
      <w:pPr>
        <w:pStyle w:val="NormalWeb"/>
        <w:spacing w:before="0" w:beforeAutospacing="0" w:after="0" w:afterAutospacing="0"/>
        <w:jc w:val="both"/>
      </w:pPr>
    </w:p>
    <w:p w14:paraId="22E23418" w14:textId="3E46D228" w:rsidR="00794F78" w:rsidRDefault="00794F78" w:rsidP="001138A5">
      <w:pPr>
        <w:pStyle w:val="NormalWeb"/>
        <w:numPr>
          <w:ilvl w:val="0"/>
          <w:numId w:val="6"/>
        </w:numPr>
        <w:spacing w:before="0" w:beforeAutospacing="0" w:after="0" w:afterAutospacing="0"/>
        <w:jc w:val="both"/>
      </w:pPr>
      <w:r w:rsidRPr="003D307D">
        <w:t>The addresses referred to above are:</w:t>
      </w:r>
    </w:p>
    <w:p w14:paraId="3DF9266B" w14:textId="77777777" w:rsidR="001138A5" w:rsidRPr="003D307D" w:rsidRDefault="001138A5" w:rsidP="001138A5">
      <w:pPr>
        <w:pStyle w:val="NormalWeb"/>
        <w:spacing w:before="0" w:beforeAutospacing="0" w:after="0" w:afterAutospacing="0"/>
        <w:jc w:val="both"/>
      </w:pPr>
    </w:p>
    <w:p w14:paraId="5AF535D0" w14:textId="2AD01BDD" w:rsidR="00794F78" w:rsidRDefault="00794F78" w:rsidP="001138A5">
      <w:pPr>
        <w:pStyle w:val="NormalWeb"/>
        <w:spacing w:before="0" w:beforeAutospacing="0" w:after="0" w:afterAutospacing="0"/>
        <w:ind w:left="420"/>
        <w:rPr>
          <w:rStyle w:val="Gl"/>
        </w:rPr>
      </w:pPr>
      <w:r w:rsidRPr="003D307D">
        <w:rPr>
          <w:rStyle w:val="Gl"/>
        </w:rPr>
        <w:t>Place for obtaining further information regarding the bid documents, requesting clarifications and submitting bids:</w:t>
      </w:r>
    </w:p>
    <w:p w14:paraId="0CC9CA20" w14:textId="77777777" w:rsidR="001138A5" w:rsidRPr="003D307D" w:rsidRDefault="001138A5" w:rsidP="001138A5">
      <w:pPr>
        <w:pStyle w:val="NormalWeb"/>
        <w:spacing w:before="0" w:beforeAutospacing="0" w:after="0" w:afterAutospacing="0"/>
      </w:pPr>
    </w:p>
    <w:p w14:paraId="0C1E5624" w14:textId="53A6637C" w:rsidR="00794F78" w:rsidRPr="003D307D" w:rsidRDefault="00794F78" w:rsidP="0035135C">
      <w:pPr>
        <w:pStyle w:val="NormalWeb"/>
        <w:spacing w:before="0" w:beforeAutospacing="0" w:after="0" w:afterAutospacing="0" w:line="276" w:lineRule="auto"/>
        <w:ind w:left="420"/>
      </w:pPr>
      <w:r w:rsidRPr="003D307D">
        <w:t>For the attention of: </w:t>
      </w:r>
      <w:r w:rsidR="00436256" w:rsidRPr="00436256">
        <w:rPr>
          <w:iCs/>
        </w:rPr>
        <w:t>Sanliurfa Metropolitan</w:t>
      </w:r>
      <w:r w:rsidR="006D1EC7" w:rsidRPr="00436256">
        <w:rPr>
          <w:iCs/>
        </w:rPr>
        <w:t xml:space="preserve"> </w:t>
      </w:r>
      <w:r w:rsidR="00436256" w:rsidRPr="00436256">
        <w:rPr>
          <w:iCs/>
        </w:rPr>
        <w:t>Municipality, DG of SUSKI</w:t>
      </w:r>
      <w:r w:rsidRPr="003D307D">
        <w:rPr>
          <w:i/>
          <w:iCs/>
        </w:rPr>
        <w:t xml:space="preserve"> </w:t>
      </w:r>
    </w:p>
    <w:p w14:paraId="02DB53EF" w14:textId="6725E025" w:rsidR="00794F78" w:rsidRPr="003D307D" w:rsidRDefault="00794F78" w:rsidP="0035135C">
      <w:pPr>
        <w:pStyle w:val="NormalWeb"/>
        <w:spacing w:before="0" w:beforeAutospacing="0" w:after="0" w:afterAutospacing="0" w:line="276" w:lineRule="auto"/>
        <w:ind w:left="420"/>
      </w:pPr>
      <w:r w:rsidRPr="003D307D">
        <w:t xml:space="preserve">Address: </w:t>
      </w:r>
      <w:r w:rsidR="00436256">
        <w:rPr>
          <w:lang w:val="tr-TR"/>
        </w:rPr>
        <w:t>Ertugrul Gazi Mah. Necip Fazıl Kısaku</w:t>
      </w:r>
      <w:r w:rsidR="00436256" w:rsidRPr="00300FB8">
        <w:rPr>
          <w:lang w:val="tr-TR"/>
        </w:rPr>
        <w:t>rek Cad. No:35/C Haliliye</w:t>
      </w:r>
      <w:r w:rsidR="00113461" w:rsidRPr="002F6347">
        <w:rPr>
          <w:lang w:val="tr-TR"/>
        </w:rPr>
        <w:t xml:space="preserve"> </w:t>
      </w:r>
      <w:r w:rsidR="00113461" w:rsidRPr="002F6347">
        <w:rPr>
          <w:lang w:val="tr-TR"/>
        </w:rPr>
        <w:tab/>
      </w:r>
    </w:p>
    <w:p w14:paraId="332FBBC9" w14:textId="0998D487" w:rsidR="00794F78" w:rsidRPr="003D307D" w:rsidRDefault="00794F78" w:rsidP="0035135C">
      <w:pPr>
        <w:pStyle w:val="NormalWeb"/>
        <w:spacing w:before="0" w:beforeAutospacing="0" w:after="0" w:afterAutospacing="0" w:line="276" w:lineRule="auto"/>
        <w:ind w:left="420"/>
      </w:pPr>
      <w:r w:rsidRPr="003D307D">
        <w:t xml:space="preserve">City: </w:t>
      </w:r>
      <w:r w:rsidR="00436256">
        <w:t>Sanliurfa</w:t>
      </w:r>
    </w:p>
    <w:p w14:paraId="4BAFFC48" w14:textId="77777777" w:rsidR="00794F78" w:rsidRPr="003D307D" w:rsidRDefault="00794F78" w:rsidP="0035135C">
      <w:pPr>
        <w:pStyle w:val="NormalWeb"/>
        <w:spacing w:before="0" w:beforeAutospacing="0" w:after="0" w:afterAutospacing="0" w:line="276" w:lineRule="auto"/>
        <w:ind w:left="420"/>
      </w:pPr>
      <w:r w:rsidRPr="003D307D">
        <w:t>Country: Türkiye</w:t>
      </w:r>
    </w:p>
    <w:p w14:paraId="396E2103" w14:textId="475BF154" w:rsidR="00794F78" w:rsidRDefault="00794F78" w:rsidP="0035135C">
      <w:pPr>
        <w:pStyle w:val="NormalWeb"/>
        <w:spacing w:before="0" w:beforeAutospacing="0" w:after="0" w:afterAutospacing="0" w:line="276" w:lineRule="auto"/>
        <w:ind w:left="420"/>
        <w:rPr>
          <w:lang w:val="tr-TR"/>
        </w:rPr>
      </w:pPr>
      <w:r w:rsidRPr="003D307D">
        <w:t>Tel: </w:t>
      </w:r>
      <w:r w:rsidR="00855AD4" w:rsidRPr="003011F4">
        <w:rPr>
          <w:bCs/>
        </w:rPr>
        <w:t>+90 414 318 45 55</w:t>
      </w:r>
    </w:p>
    <w:p w14:paraId="050CAF46" w14:textId="2917CE70" w:rsidR="004317FD" w:rsidRDefault="004317FD" w:rsidP="0035135C">
      <w:pPr>
        <w:pStyle w:val="NormalWeb"/>
        <w:spacing w:before="0" w:beforeAutospacing="0" w:after="0" w:afterAutospacing="0" w:line="276" w:lineRule="auto"/>
        <w:ind w:left="420"/>
        <w:rPr>
          <w:lang w:val="tr-TR"/>
        </w:rPr>
      </w:pPr>
      <w:r>
        <w:rPr>
          <w:lang w:val="tr-TR"/>
        </w:rPr>
        <w:t>GSM: 0544 477 63 50</w:t>
      </w:r>
    </w:p>
    <w:p w14:paraId="55DD34E6" w14:textId="21F063EE" w:rsidR="00436256" w:rsidRPr="003D307D" w:rsidRDefault="00436256" w:rsidP="0035135C">
      <w:pPr>
        <w:pStyle w:val="NormalWeb"/>
        <w:spacing w:before="0" w:beforeAutospacing="0" w:after="0" w:afterAutospacing="0" w:line="276" w:lineRule="auto"/>
        <w:ind w:left="420"/>
      </w:pPr>
      <w:r>
        <w:t>Fax</w:t>
      </w:r>
      <w:r w:rsidRPr="00436256">
        <w:t>: +90 414 318 45 55</w:t>
      </w:r>
    </w:p>
    <w:p w14:paraId="50F5352C" w14:textId="6EB480FF" w:rsidR="00794F78" w:rsidRPr="003D307D" w:rsidRDefault="00794F78" w:rsidP="0035135C">
      <w:pPr>
        <w:pStyle w:val="NormalWeb"/>
        <w:spacing w:before="0" w:beforeAutospacing="0" w:after="0" w:afterAutospacing="0" w:line="276" w:lineRule="auto"/>
        <w:ind w:left="420"/>
        <w:jc w:val="both"/>
      </w:pPr>
      <w:r w:rsidRPr="003D307D">
        <w:t>E-mail:</w:t>
      </w:r>
      <w:r w:rsidRPr="003D307D">
        <w:rPr>
          <w:rStyle w:val="Gl"/>
        </w:rPr>
        <w:t> </w:t>
      </w:r>
      <w:hyperlink r:id="rId12" w:history="1">
        <w:r w:rsidR="00436256" w:rsidRPr="004B0798">
          <w:rPr>
            <w:rStyle w:val="Kpr"/>
            <w:lang w:val="tr-TR"/>
          </w:rPr>
          <w:t>s.dişli@suski.gov.tr</w:t>
        </w:r>
      </w:hyperlink>
      <w:hyperlink r:id="rId13" w:history="1"/>
    </w:p>
    <w:p w14:paraId="6A05C4F4" w14:textId="77777777" w:rsidR="00794F78" w:rsidRPr="003D307D" w:rsidRDefault="00794F78" w:rsidP="0035135C">
      <w:pPr>
        <w:pStyle w:val="NormalWeb"/>
        <w:spacing w:before="120" w:beforeAutospacing="0" w:after="0" w:afterAutospacing="0" w:line="276" w:lineRule="auto"/>
        <w:ind w:left="420"/>
      </w:pPr>
      <w:r w:rsidRPr="003D307D">
        <w:rPr>
          <w:rStyle w:val="Gl"/>
        </w:rPr>
        <w:t>Place for opening of bids:</w:t>
      </w:r>
    </w:p>
    <w:p w14:paraId="7A61BB06" w14:textId="2379395A" w:rsidR="00794F78" w:rsidRPr="003D307D" w:rsidRDefault="00794F78" w:rsidP="0035135C">
      <w:pPr>
        <w:pStyle w:val="NormalWeb"/>
        <w:spacing w:before="0" w:beforeAutospacing="0" w:after="0" w:afterAutospacing="0" w:line="276" w:lineRule="auto"/>
        <w:ind w:left="420"/>
      </w:pPr>
      <w:r w:rsidRPr="003D307D">
        <w:t>Address: ​</w:t>
      </w:r>
      <w:r w:rsidR="00113461" w:rsidRPr="00113461">
        <w:rPr>
          <w:lang w:val="tr-TR"/>
        </w:rPr>
        <w:t xml:space="preserve"> </w:t>
      </w:r>
      <w:r w:rsidR="00436256">
        <w:rPr>
          <w:lang w:val="tr-TR"/>
        </w:rPr>
        <w:t>Ertugrul Gazi Mah. Necip Fazıl Kısaku</w:t>
      </w:r>
      <w:r w:rsidR="00436256" w:rsidRPr="00300FB8">
        <w:rPr>
          <w:lang w:val="tr-TR"/>
        </w:rPr>
        <w:t>rek Cad. No:35/C Haliliye</w:t>
      </w:r>
      <w:r w:rsidR="00113461" w:rsidRPr="002F6347">
        <w:rPr>
          <w:lang w:val="tr-TR"/>
        </w:rPr>
        <w:tab/>
      </w:r>
    </w:p>
    <w:p w14:paraId="1250D516" w14:textId="4B7CAEC9" w:rsidR="00794F78" w:rsidRPr="003D307D" w:rsidRDefault="00794F78" w:rsidP="0035135C">
      <w:pPr>
        <w:pStyle w:val="NormalWeb"/>
        <w:spacing w:before="0" w:beforeAutospacing="0" w:after="0" w:afterAutospacing="0" w:line="276" w:lineRule="auto"/>
        <w:ind w:left="420"/>
      </w:pPr>
      <w:r w:rsidRPr="003D307D">
        <w:t>City: ​</w:t>
      </w:r>
      <w:r w:rsidR="00436256" w:rsidRPr="00436256">
        <w:t xml:space="preserve"> </w:t>
      </w:r>
      <w:r w:rsidR="00436256">
        <w:t>Sanliurfa</w:t>
      </w:r>
    </w:p>
    <w:p w14:paraId="1035E470" w14:textId="4ACCDC19" w:rsidR="00794F78" w:rsidRPr="003D307D" w:rsidRDefault="00794F78" w:rsidP="001138A5">
      <w:pPr>
        <w:pStyle w:val="NormalWeb"/>
        <w:spacing w:before="0" w:beforeAutospacing="0" w:after="0" w:afterAutospacing="0" w:line="276" w:lineRule="auto"/>
        <w:ind w:left="420"/>
        <w:rPr>
          <w:bCs/>
          <w:smallCaps/>
          <w:sz w:val="44"/>
          <w:lang w:val="tr-TR"/>
        </w:rPr>
      </w:pPr>
      <w:r w:rsidRPr="003D307D">
        <w:t xml:space="preserve">Country: </w:t>
      </w:r>
      <w:r w:rsidR="00436256" w:rsidRPr="003D307D">
        <w:t>Türkiye</w:t>
      </w:r>
    </w:p>
    <w:sectPr w:rsidR="00794F78" w:rsidRPr="003D307D" w:rsidSect="001138A5">
      <w:footerReference w:type="default" r:id="rId1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870A" w14:textId="77777777" w:rsidR="00B626CE" w:rsidRDefault="00B626CE" w:rsidP="007328AD">
      <w:r>
        <w:separator/>
      </w:r>
    </w:p>
  </w:endnote>
  <w:endnote w:type="continuationSeparator" w:id="0">
    <w:p w14:paraId="12B88F30" w14:textId="77777777" w:rsidR="00B626CE" w:rsidRDefault="00B626CE" w:rsidP="0073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A959" w14:textId="2E54A6F5" w:rsidR="00A941B1" w:rsidRDefault="00436256" w:rsidP="00436256">
    <w:pPr>
      <w:pStyle w:val="AltBilgi"/>
    </w:pPr>
    <w:bookmarkStart w:id="0" w:name="DocumentMarkings1FooterPrimary"/>
    <w:r w:rsidRPr="00436256">
      <w:rPr>
        <w:color w:val="000000"/>
        <w:sz w:val="17"/>
      </w:rPr>
      <w:t> </w:t>
    </w:r>
    <w:bookmarkEnd w:id="0"/>
  </w:p>
  <w:p w14:paraId="7F6D8CFE" w14:textId="4CCEEB32" w:rsidR="00FA6E01" w:rsidRDefault="006D1EC7" w:rsidP="00FA6E01">
    <w:pPr>
      <w:pStyle w:val="AltBilgi"/>
    </w:pPr>
    <w:r w:rsidRPr="00D912A3">
      <w:rPr>
        <w:noProof/>
        <w:lang w:val="tr-TR" w:eastAsia="tr-TR"/>
      </w:rPr>
      <w:drawing>
        <wp:anchor distT="0" distB="0" distL="114300" distR="114300" simplePos="0" relativeHeight="251658240" behindDoc="1" locked="0" layoutInCell="1" allowOverlap="1" wp14:anchorId="684D43DF" wp14:editId="137E56AC">
          <wp:simplePos x="0" y="0"/>
          <wp:positionH relativeFrom="column">
            <wp:posOffset>5009515</wp:posOffset>
          </wp:positionH>
          <wp:positionV relativeFrom="paragraph">
            <wp:posOffset>132715</wp:posOffset>
          </wp:positionV>
          <wp:extent cx="811530" cy="372745"/>
          <wp:effectExtent l="0" t="0" r="0" b="0"/>
          <wp:wrapTight wrapText="bothSides">
            <wp:wrapPolygon edited="0">
              <wp:start x="2028" y="0"/>
              <wp:lineTo x="0" y="4416"/>
              <wp:lineTo x="0" y="16559"/>
              <wp:lineTo x="1014" y="20974"/>
              <wp:lineTo x="1521" y="20974"/>
              <wp:lineTo x="6592" y="20974"/>
              <wp:lineTo x="21296" y="20974"/>
              <wp:lineTo x="21296" y="1104"/>
              <wp:lineTo x="7606" y="0"/>
              <wp:lineTo x="2028" y="0"/>
            </wp:wrapPolygon>
          </wp:wrapTight>
          <wp:docPr id="22"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1530" cy="372745"/>
                  </a:xfrm>
                  <a:prstGeom prst="rect">
                    <a:avLst/>
                  </a:prstGeom>
                  <a:noFill/>
                  <a:ln>
                    <a:noFill/>
                  </a:ln>
                </pic:spPr>
              </pic:pic>
            </a:graphicData>
          </a:graphic>
          <wp14:sizeRelV relativeFrom="margin">
            <wp14:pctHeight>0</wp14:pctHeight>
          </wp14:sizeRelV>
        </wp:anchor>
      </w:drawing>
    </w:r>
    <w:r>
      <w:rPr>
        <w:noProof/>
        <w:lang w:val="tr-TR" w:eastAsia="tr-TR"/>
      </w:rPr>
      <w:drawing>
        <wp:anchor distT="0" distB="0" distL="114300" distR="114300" simplePos="0" relativeHeight="251660288" behindDoc="1" locked="0" layoutInCell="1" allowOverlap="1" wp14:anchorId="5C856787" wp14:editId="5E447F38">
          <wp:simplePos x="0" y="0"/>
          <wp:positionH relativeFrom="column">
            <wp:posOffset>2401993</wp:posOffset>
          </wp:positionH>
          <wp:positionV relativeFrom="paragraph">
            <wp:posOffset>81704</wp:posOffset>
          </wp:positionV>
          <wp:extent cx="589280" cy="423545"/>
          <wp:effectExtent l="0" t="0" r="0" b="0"/>
          <wp:wrapTight wrapText="bothSides">
            <wp:wrapPolygon edited="0">
              <wp:start x="0" y="0"/>
              <wp:lineTo x="0" y="20402"/>
              <wp:lineTo x="20948" y="20402"/>
              <wp:lineTo x="20948" y="0"/>
              <wp:lineTo x="0" y="0"/>
            </wp:wrapPolygon>
          </wp:wrapTight>
          <wp:docPr id="2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bank Logo - E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9280" cy="423545"/>
                  </a:xfrm>
                  <a:prstGeom prst="rect">
                    <a:avLst/>
                  </a:prstGeom>
                </pic:spPr>
              </pic:pic>
            </a:graphicData>
          </a:graphic>
        </wp:anchor>
      </w:drawing>
    </w:r>
    <w:r w:rsidR="00FA6E01">
      <w:rPr>
        <w:noProof/>
        <w:lang w:val="tr-TR" w:eastAsia="tr-TR"/>
      </w:rPr>
      <w:drawing>
        <wp:anchor distT="0" distB="0" distL="114300" distR="114300" simplePos="0" relativeHeight="251656192" behindDoc="0" locked="0" layoutInCell="1" allowOverlap="1" wp14:anchorId="50E50C2E" wp14:editId="7E1113E1">
          <wp:simplePos x="0" y="0"/>
          <wp:positionH relativeFrom="margin">
            <wp:align>center</wp:align>
          </wp:positionH>
          <wp:positionV relativeFrom="paragraph">
            <wp:posOffset>-1104265</wp:posOffset>
          </wp:positionV>
          <wp:extent cx="5892800" cy="864870"/>
          <wp:effectExtent l="0" t="0" r="0" b="0"/>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esim 29"/>
                  <pic:cNvPicPr>
                    <a:picLocks noChangeAspect="1"/>
                  </pic:cNvPicPr>
                </pic:nvPicPr>
                <pic:blipFill rotWithShape="1">
                  <a:blip r:embed="rId3" cstate="print">
                    <a:extLst>
                      <a:ext uri="{28A0092B-C50C-407E-A947-70E740481C1C}">
                        <a14:useLocalDpi xmlns:a14="http://schemas.microsoft.com/office/drawing/2010/main" val="0"/>
                      </a:ext>
                    </a:extLst>
                  </a:blip>
                  <a:srcRect b="4551"/>
                  <a:stretch/>
                </pic:blipFill>
                <pic:spPr bwMode="auto">
                  <a:xfrm>
                    <a:off x="0" y="0"/>
                    <a:ext cx="5892800" cy="864870"/>
                  </a:xfrm>
                  <a:prstGeom prst="rect">
                    <a:avLst/>
                  </a:prstGeom>
                  <a:ln>
                    <a:noFill/>
                  </a:ln>
                  <a:extLst>
                    <a:ext uri="{53640926-AAD7-44D8-BBD7-CCE9431645EC}">
                      <a14:shadowObscured xmlns:a14="http://schemas.microsoft.com/office/drawing/2010/main"/>
                    </a:ext>
                  </a:extLst>
                </pic:spPr>
              </pic:pic>
            </a:graphicData>
          </a:graphic>
        </wp:anchor>
      </w:drawing>
    </w:r>
    <w:r w:rsidR="00436256" w:rsidRPr="00436256">
      <w:rPr>
        <w:noProof/>
        <w:lang w:val="tr-TR" w:eastAsia="tr-TR"/>
      </w:rPr>
      <w:drawing>
        <wp:inline distT="0" distB="0" distL="0" distR="0" wp14:anchorId="3921BDAC" wp14:editId="5E764786">
          <wp:extent cx="853007" cy="583565"/>
          <wp:effectExtent l="0" t="0" r="4445" b="6985"/>
          <wp:docPr id="25" name="Resim 25" descr="ŞUSKİ GM 🇹🇷 (@suskigm)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ŞUSKİ GM 🇹🇷 (@suskigm) | Twitter"/>
                  <pic:cNvPicPr>
                    <a:picLocks noChangeAspect="1" noChangeArrowheads="1"/>
                  </pic:cNvPicPr>
                </pic:nvPicPr>
                <pic:blipFill rotWithShape="1">
                  <a:blip r:embed="rId4">
                    <a:extLst>
                      <a:ext uri="{28A0092B-C50C-407E-A947-70E740481C1C}">
                        <a14:useLocalDpi xmlns:a14="http://schemas.microsoft.com/office/drawing/2010/main" val="0"/>
                      </a:ext>
                    </a:extLst>
                  </a:blip>
                  <a:srcRect l="9955" r="11111" b="9333"/>
                  <a:stretch/>
                </pic:blipFill>
                <pic:spPr bwMode="auto">
                  <a:xfrm>
                    <a:off x="0" y="0"/>
                    <a:ext cx="874157" cy="598034"/>
                  </a:xfrm>
                  <a:prstGeom prst="rect">
                    <a:avLst/>
                  </a:prstGeom>
                  <a:noFill/>
                  <a:ln>
                    <a:noFill/>
                  </a:ln>
                  <a:extLst>
                    <a:ext uri="{53640926-AAD7-44D8-BBD7-CCE9431645EC}">
                      <a14:shadowObscured xmlns:a14="http://schemas.microsoft.com/office/drawing/2010/main"/>
                    </a:ext>
                  </a:extLst>
                </pic:spPr>
              </pic:pic>
            </a:graphicData>
          </a:graphic>
        </wp:inline>
      </w:drawing>
    </w:r>
  </w:p>
  <w:p w14:paraId="28C6F325" w14:textId="77777777" w:rsidR="00FA6E01" w:rsidRDefault="00FA6E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DBBF5" w14:textId="77777777" w:rsidR="00B626CE" w:rsidRDefault="00B626CE" w:rsidP="007328AD">
      <w:r>
        <w:separator/>
      </w:r>
    </w:p>
  </w:footnote>
  <w:footnote w:type="continuationSeparator" w:id="0">
    <w:p w14:paraId="081B0CBC" w14:textId="77777777" w:rsidR="00B626CE" w:rsidRDefault="00B626CE" w:rsidP="007328AD">
      <w:r>
        <w:continuationSeparator/>
      </w:r>
    </w:p>
  </w:footnote>
  <w:footnote w:id="1">
    <w:p w14:paraId="0E0F5264" w14:textId="110F6723" w:rsidR="00D8455E" w:rsidRDefault="00D8455E" w:rsidP="00D8455E">
      <w:pPr>
        <w:pStyle w:val="DipnotMetni"/>
      </w:pPr>
      <w:r>
        <w:rPr>
          <w:rStyle w:val="DipnotBavurusu"/>
        </w:rPr>
        <w:footnoteRef/>
      </w:r>
      <w:r w:rsidR="00845B06">
        <w:t>Please see Bidding document, Section II Bid Data Sheet (BDS), ITB 19.1.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52B9"/>
    <w:multiLevelType w:val="hybridMultilevel"/>
    <w:tmpl w:val="B734F794"/>
    <w:lvl w:ilvl="0" w:tplc="041F0001">
      <w:start w:val="1"/>
      <w:numFmt w:val="bullet"/>
      <w:lvlText w:val=""/>
      <w:lvlJc w:val="left"/>
      <w:pPr>
        <w:ind w:left="810" w:hanging="360"/>
      </w:pPr>
      <w:rPr>
        <w:rFonts w:ascii="Symbol" w:hAnsi="Symbol" w:hint="default"/>
      </w:rPr>
    </w:lvl>
    <w:lvl w:ilvl="1" w:tplc="041F0003">
      <w:start w:val="1"/>
      <w:numFmt w:val="bullet"/>
      <w:lvlText w:val="o"/>
      <w:lvlJc w:val="left"/>
      <w:pPr>
        <w:ind w:left="1530" w:hanging="360"/>
      </w:pPr>
      <w:rPr>
        <w:rFonts w:ascii="Courier New" w:hAnsi="Courier New" w:cs="Courier New" w:hint="default"/>
      </w:rPr>
    </w:lvl>
    <w:lvl w:ilvl="2" w:tplc="041F0005">
      <w:start w:val="1"/>
      <w:numFmt w:val="bullet"/>
      <w:lvlText w:val=""/>
      <w:lvlJc w:val="left"/>
      <w:pPr>
        <w:ind w:left="2250" w:hanging="360"/>
      </w:pPr>
      <w:rPr>
        <w:rFonts w:ascii="Wingdings" w:hAnsi="Wingdings" w:hint="default"/>
      </w:rPr>
    </w:lvl>
    <w:lvl w:ilvl="3" w:tplc="041F0001">
      <w:start w:val="1"/>
      <w:numFmt w:val="bullet"/>
      <w:lvlText w:val=""/>
      <w:lvlJc w:val="left"/>
      <w:pPr>
        <w:ind w:left="2970" w:hanging="360"/>
      </w:pPr>
      <w:rPr>
        <w:rFonts w:ascii="Symbol" w:hAnsi="Symbol" w:hint="default"/>
      </w:rPr>
    </w:lvl>
    <w:lvl w:ilvl="4" w:tplc="041F0003">
      <w:start w:val="1"/>
      <w:numFmt w:val="bullet"/>
      <w:lvlText w:val="o"/>
      <w:lvlJc w:val="left"/>
      <w:pPr>
        <w:ind w:left="3690" w:hanging="360"/>
      </w:pPr>
      <w:rPr>
        <w:rFonts w:ascii="Courier New" w:hAnsi="Courier New" w:cs="Courier New" w:hint="default"/>
      </w:rPr>
    </w:lvl>
    <w:lvl w:ilvl="5" w:tplc="041F0005">
      <w:start w:val="1"/>
      <w:numFmt w:val="bullet"/>
      <w:lvlText w:val=""/>
      <w:lvlJc w:val="left"/>
      <w:pPr>
        <w:ind w:left="4410" w:hanging="360"/>
      </w:pPr>
      <w:rPr>
        <w:rFonts w:ascii="Wingdings" w:hAnsi="Wingdings" w:hint="default"/>
      </w:rPr>
    </w:lvl>
    <w:lvl w:ilvl="6" w:tplc="041F0001">
      <w:start w:val="1"/>
      <w:numFmt w:val="bullet"/>
      <w:lvlText w:val=""/>
      <w:lvlJc w:val="left"/>
      <w:pPr>
        <w:ind w:left="5130" w:hanging="360"/>
      </w:pPr>
      <w:rPr>
        <w:rFonts w:ascii="Symbol" w:hAnsi="Symbol" w:hint="default"/>
      </w:rPr>
    </w:lvl>
    <w:lvl w:ilvl="7" w:tplc="041F0003">
      <w:start w:val="1"/>
      <w:numFmt w:val="bullet"/>
      <w:lvlText w:val="o"/>
      <w:lvlJc w:val="left"/>
      <w:pPr>
        <w:ind w:left="5850" w:hanging="360"/>
      </w:pPr>
      <w:rPr>
        <w:rFonts w:ascii="Courier New" w:hAnsi="Courier New" w:cs="Courier New" w:hint="default"/>
      </w:rPr>
    </w:lvl>
    <w:lvl w:ilvl="8" w:tplc="041F0005">
      <w:start w:val="1"/>
      <w:numFmt w:val="bullet"/>
      <w:lvlText w:val=""/>
      <w:lvlJc w:val="left"/>
      <w:pPr>
        <w:ind w:left="6570" w:hanging="360"/>
      </w:pPr>
      <w:rPr>
        <w:rFonts w:ascii="Wingdings" w:hAnsi="Wingdings" w:hint="default"/>
      </w:rPr>
    </w:lvl>
  </w:abstractNum>
  <w:abstractNum w:abstractNumId="1" w15:restartNumberingAfterBreak="0">
    <w:nsid w:val="2AC04620"/>
    <w:multiLevelType w:val="hybridMultilevel"/>
    <w:tmpl w:val="DA904F46"/>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452325"/>
    <w:multiLevelType w:val="hybridMultilevel"/>
    <w:tmpl w:val="80E073F0"/>
    <w:lvl w:ilvl="0" w:tplc="8538512E">
      <w:start w:val="1"/>
      <w:numFmt w:val="decimal"/>
      <w:lvlText w:val="%1."/>
      <w:lvlJc w:val="left"/>
      <w:pPr>
        <w:ind w:left="420" w:hanging="360"/>
      </w:pPr>
      <w:rPr>
        <w:rFonts w:hint="default"/>
      </w:rPr>
    </w:lvl>
    <w:lvl w:ilvl="1" w:tplc="A4A4AF1E">
      <w:start w:val="2"/>
      <w:numFmt w:val="bullet"/>
      <w:lvlText w:val="•"/>
      <w:lvlJc w:val="left"/>
      <w:pPr>
        <w:ind w:left="1560" w:hanging="780"/>
      </w:pPr>
      <w:rPr>
        <w:rFonts w:ascii="Times New Roman" w:eastAsia="Times New Roman" w:hAnsi="Times New Roman" w:cs="Times New Roman" w:hint="default"/>
      </w:r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43071BE4"/>
    <w:multiLevelType w:val="hybridMultilevel"/>
    <w:tmpl w:val="613A45F8"/>
    <w:lvl w:ilvl="0" w:tplc="8538512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5" w15:restartNumberingAfterBreak="0">
    <w:nsid w:val="5762229F"/>
    <w:multiLevelType w:val="hybridMultilevel"/>
    <w:tmpl w:val="E746195E"/>
    <w:lvl w:ilvl="0" w:tplc="8538512E">
      <w:start w:val="1"/>
      <w:numFmt w:val="decimal"/>
      <w:lvlText w:val="%1."/>
      <w:lvlJc w:val="left"/>
      <w:pPr>
        <w:ind w:left="4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A8358AC"/>
    <w:multiLevelType w:val="multilevel"/>
    <w:tmpl w:val="ECDC6A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US" w:vendorID="64" w:dllVersion="6" w:nlCheck="1" w:checkStyle="1"/>
  <w:activeWritingStyle w:appName="MSWord" w:lang="tr-TR" w:vendorID="64" w:dllVersion="0" w:nlCheck="1" w:checkStyle="0"/>
  <w:activeWritingStyle w:appName="MSWord" w:lang="en-US" w:vendorID="64" w:dllVersion="0" w:nlCheck="1" w:checkStyle="0"/>
  <w:activeWritingStyle w:appName="MSWord" w:lang="en-GB" w:vendorID="64" w:dllVersion="0" w:nlCheck="1" w:checkStyle="0"/>
  <w:activeWritingStyle w:appName="MSWord" w:lang="tr-TR" w:vendorID="64" w:dllVersion="4096" w:nlCheck="1" w:checkStyle="0"/>
  <w:activeWritingStyle w:appName="MSWord" w:lang="en-US"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28AD"/>
    <w:rsid w:val="000218BA"/>
    <w:rsid w:val="00034856"/>
    <w:rsid w:val="00050948"/>
    <w:rsid w:val="000818DA"/>
    <w:rsid w:val="000862FE"/>
    <w:rsid w:val="0009556E"/>
    <w:rsid w:val="00096BEB"/>
    <w:rsid w:val="000A08CD"/>
    <w:rsid w:val="000F3551"/>
    <w:rsid w:val="000F42C6"/>
    <w:rsid w:val="00100E38"/>
    <w:rsid w:val="0010780C"/>
    <w:rsid w:val="00113461"/>
    <w:rsid w:val="001138A5"/>
    <w:rsid w:val="00133583"/>
    <w:rsid w:val="001337B0"/>
    <w:rsid w:val="00140243"/>
    <w:rsid w:val="001411B0"/>
    <w:rsid w:val="00152796"/>
    <w:rsid w:val="00154F23"/>
    <w:rsid w:val="00166F40"/>
    <w:rsid w:val="00192F29"/>
    <w:rsid w:val="001C5D04"/>
    <w:rsid w:val="001C74FC"/>
    <w:rsid w:val="001D0122"/>
    <w:rsid w:val="001E25BA"/>
    <w:rsid w:val="001F41BD"/>
    <w:rsid w:val="00213FD8"/>
    <w:rsid w:val="00227B98"/>
    <w:rsid w:val="00263070"/>
    <w:rsid w:val="00266F95"/>
    <w:rsid w:val="00270B03"/>
    <w:rsid w:val="00285742"/>
    <w:rsid w:val="0029741A"/>
    <w:rsid w:val="002C1380"/>
    <w:rsid w:val="002E1851"/>
    <w:rsid w:val="00300FB8"/>
    <w:rsid w:val="00303151"/>
    <w:rsid w:val="00311F6A"/>
    <w:rsid w:val="00320382"/>
    <w:rsid w:val="0035135C"/>
    <w:rsid w:val="00352AB7"/>
    <w:rsid w:val="00355875"/>
    <w:rsid w:val="0035742D"/>
    <w:rsid w:val="00381706"/>
    <w:rsid w:val="003A3347"/>
    <w:rsid w:val="003C2566"/>
    <w:rsid w:val="003C25A9"/>
    <w:rsid w:val="003D307D"/>
    <w:rsid w:val="003D373D"/>
    <w:rsid w:val="00401B79"/>
    <w:rsid w:val="00407987"/>
    <w:rsid w:val="0043066E"/>
    <w:rsid w:val="004317FD"/>
    <w:rsid w:val="00434E4D"/>
    <w:rsid w:val="00436256"/>
    <w:rsid w:val="0044614F"/>
    <w:rsid w:val="00484172"/>
    <w:rsid w:val="0048769F"/>
    <w:rsid w:val="00495D97"/>
    <w:rsid w:val="004A2A56"/>
    <w:rsid w:val="004A6B36"/>
    <w:rsid w:val="004B0A52"/>
    <w:rsid w:val="004B66D0"/>
    <w:rsid w:val="004E1F63"/>
    <w:rsid w:val="004F11D9"/>
    <w:rsid w:val="004F46AC"/>
    <w:rsid w:val="005103D0"/>
    <w:rsid w:val="00526B09"/>
    <w:rsid w:val="0054392C"/>
    <w:rsid w:val="005578EB"/>
    <w:rsid w:val="0057717A"/>
    <w:rsid w:val="005857A0"/>
    <w:rsid w:val="00586021"/>
    <w:rsid w:val="00586B1B"/>
    <w:rsid w:val="005C0A4D"/>
    <w:rsid w:val="005C71B4"/>
    <w:rsid w:val="005D0B43"/>
    <w:rsid w:val="005E26B4"/>
    <w:rsid w:val="005F54A6"/>
    <w:rsid w:val="0062183F"/>
    <w:rsid w:val="00625105"/>
    <w:rsid w:val="00630025"/>
    <w:rsid w:val="00657ABF"/>
    <w:rsid w:val="00667853"/>
    <w:rsid w:val="00682391"/>
    <w:rsid w:val="00690410"/>
    <w:rsid w:val="006914AF"/>
    <w:rsid w:val="006A0FC2"/>
    <w:rsid w:val="006A18A2"/>
    <w:rsid w:val="006A24FE"/>
    <w:rsid w:val="006D1EC7"/>
    <w:rsid w:val="006F358C"/>
    <w:rsid w:val="007003AA"/>
    <w:rsid w:val="00717A42"/>
    <w:rsid w:val="007328AD"/>
    <w:rsid w:val="0074799E"/>
    <w:rsid w:val="00747F56"/>
    <w:rsid w:val="007536AC"/>
    <w:rsid w:val="007614FB"/>
    <w:rsid w:val="0076654F"/>
    <w:rsid w:val="00794F78"/>
    <w:rsid w:val="007D4C58"/>
    <w:rsid w:val="007F0A7E"/>
    <w:rsid w:val="008077D9"/>
    <w:rsid w:val="008147F1"/>
    <w:rsid w:val="00815CD2"/>
    <w:rsid w:val="00821581"/>
    <w:rsid w:val="0082604D"/>
    <w:rsid w:val="00836B8C"/>
    <w:rsid w:val="00845B06"/>
    <w:rsid w:val="00855AD4"/>
    <w:rsid w:val="008671EE"/>
    <w:rsid w:val="0086786C"/>
    <w:rsid w:val="00867F18"/>
    <w:rsid w:val="00880194"/>
    <w:rsid w:val="00880FB9"/>
    <w:rsid w:val="0088385B"/>
    <w:rsid w:val="008971F5"/>
    <w:rsid w:val="008A3FE6"/>
    <w:rsid w:val="008B45AE"/>
    <w:rsid w:val="008D4741"/>
    <w:rsid w:val="008D52A2"/>
    <w:rsid w:val="008F2D6C"/>
    <w:rsid w:val="009174B4"/>
    <w:rsid w:val="00967C80"/>
    <w:rsid w:val="00973BD7"/>
    <w:rsid w:val="00986936"/>
    <w:rsid w:val="00996AAE"/>
    <w:rsid w:val="009A22C0"/>
    <w:rsid w:val="009A2A7D"/>
    <w:rsid w:val="009A334D"/>
    <w:rsid w:val="009A74C4"/>
    <w:rsid w:val="009B5EE0"/>
    <w:rsid w:val="009B7B0F"/>
    <w:rsid w:val="009D71F7"/>
    <w:rsid w:val="009F390A"/>
    <w:rsid w:val="00A25591"/>
    <w:rsid w:val="00A32FEA"/>
    <w:rsid w:val="00A35715"/>
    <w:rsid w:val="00A478A0"/>
    <w:rsid w:val="00A546B1"/>
    <w:rsid w:val="00A941B1"/>
    <w:rsid w:val="00AA764B"/>
    <w:rsid w:val="00AD16E2"/>
    <w:rsid w:val="00AF0FCD"/>
    <w:rsid w:val="00B04BD4"/>
    <w:rsid w:val="00B245CF"/>
    <w:rsid w:val="00B36259"/>
    <w:rsid w:val="00B417C8"/>
    <w:rsid w:val="00B626CE"/>
    <w:rsid w:val="00B6563E"/>
    <w:rsid w:val="00B740DE"/>
    <w:rsid w:val="00B76C35"/>
    <w:rsid w:val="00BA4D2F"/>
    <w:rsid w:val="00BB47C3"/>
    <w:rsid w:val="00BC20DE"/>
    <w:rsid w:val="00BD229A"/>
    <w:rsid w:val="00BE0AA4"/>
    <w:rsid w:val="00BF722C"/>
    <w:rsid w:val="00C168B7"/>
    <w:rsid w:val="00C16E1D"/>
    <w:rsid w:val="00C2054E"/>
    <w:rsid w:val="00C64362"/>
    <w:rsid w:val="00C6784C"/>
    <w:rsid w:val="00C71AC3"/>
    <w:rsid w:val="00C76EE9"/>
    <w:rsid w:val="00C77DBE"/>
    <w:rsid w:val="00C8406F"/>
    <w:rsid w:val="00C84EAF"/>
    <w:rsid w:val="00C944AB"/>
    <w:rsid w:val="00CA75E0"/>
    <w:rsid w:val="00CC2B05"/>
    <w:rsid w:val="00CC5B2E"/>
    <w:rsid w:val="00CD4E2E"/>
    <w:rsid w:val="00CE2073"/>
    <w:rsid w:val="00CE5901"/>
    <w:rsid w:val="00D237A2"/>
    <w:rsid w:val="00D37D2D"/>
    <w:rsid w:val="00D46D69"/>
    <w:rsid w:val="00D83E5F"/>
    <w:rsid w:val="00D8455E"/>
    <w:rsid w:val="00D85941"/>
    <w:rsid w:val="00D955A6"/>
    <w:rsid w:val="00DA42A5"/>
    <w:rsid w:val="00DD7C4D"/>
    <w:rsid w:val="00DE41AC"/>
    <w:rsid w:val="00E12374"/>
    <w:rsid w:val="00E214A9"/>
    <w:rsid w:val="00E63489"/>
    <w:rsid w:val="00ED54C6"/>
    <w:rsid w:val="00ED5BE1"/>
    <w:rsid w:val="00F33899"/>
    <w:rsid w:val="00F34591"/>
    <w:rsid w:val="00F37026"/>
    <w:rsid w:val="00F40ED0"/>
    <w:rsid w:val="00F52685"/>
    <w:rsid w:val="00F61D0B"/>
    <w:rsid w:val="00F630F7"/>
    <w:rsid w:val="00F84877"/>
    <w:rsid w:val="00F864D9"/>
    <w:rsid w:val="00F9626C"/>
    <w:rsid w:val="00F97502"/>
    <w:rsid w:val="00FA24C9"/>
    <w:rsid w:val="00FA6E01"/>
    <w:rsid w:val="00FC506B"/>
    <w:rsid w:val="00FD291E"/>
    <w:rsid w:val="00FF731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ED47"/>
  <w15:docId w15:val="{38A0AB6D-C545-498D-AB7E-93FFD741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300FB8"/>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uiPriority w:val="99"/>
    <w:rsid w:val="007328AD"/>
    <w:rPr>
      <w:vertAlign w:val="superscript"/>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uiPriority w:val="99"/>
    <w:qFormat/>
    <w:rsid w:val="007328AD"/>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uiPriority w:val="99"/>
    <w:rsid w:val="007328AD"/>
    <w:rPr>
      <w:rFonts w:ascii="Times New Roman" w:eastAsia="Times New Roman" w:hAnsi="Times New Roman" w:cs="Times New Roman"/>
      <w:sz w:val="20"/>
      <w:szCs w:val="20"/>
      <w:lang w:val="en-US"/>
    </w:rPr>
  </w:style>
  <w:style w:type="paragraph" w:customStyle="1" w:styleId="ChapterNumber">
    <w:name w:val="ChapterNumber"/>
    <w:rsid w:val="007328AD"/>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7328A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SonNotMetni">
    <w:name w:val="endnote text"/>
    <w:basedOn w:val="Normal"/>
    <w:link w:val="SonNotMetniChar"/>
    <w:rsid w:val="007328AD"/>
    <w:pPr>
      <w:tabs>
        <w:tab w:val="left" w:pos="-720"/>
      </w:tabs>
      <w:suppressAutoHyphens/>
    </w:pPr>
    <w:rPr>
      <w:sz w:val="20"/>
      <w:szCs w:val="20"/>
    </w:rPr>
  </w:style>
  <w:style w:type="character" w:customStyle="1" w:styleId="SonNotMetniChar">
    <w:name w:val="Son Not Metni Char"/>
    <w:basedOn w:val="VarsaylanParagrafYazTipi"/>
    <w:link w:val="SonNotMetni"/>
    <w:rsid w:val="007328AD"/>
    <w:rPr>
      <w:rFonts w:ascii="Times New Roman" w:eastAsia="Times New Roman" w:hAnsi="Times New Roman" w:cs="Times New Roman"/>
      <w:sz w:val="20"/>
      <w:szCs w:val="20"/>
      <w:lang w:val="en-US"/>
    </w:rPr>
  </w:style>
  <w:style w:type="paragraph" w:styleId="ListeParagraf">
    <w:name w:val="List Paragraph"/>
    <w:aliases w:val="Citation List,본문(내용),List Paragraph (numbered (a))"/>
    <w:basedOn w:val="Normal"/>
    <w:link w:val="ListeParagrafChar"/>
    <w:uiPriority w:val="34"/>
    <w:qFormat/>
    <w:rsid w:val="007328AD"/>
    <w:pPr>
      <w:ind w:left="720"/>
      <w:contextualSpacing/>
    </w:pPr>
  </w:style>
  <w:style w:type="character" w:customStyle="1" w:styleId="ListeParagrafChar">
    <w:name w:val="Liste Paragraf Char"/>
    <w:aliases w:val="Citation List Char,본문(내용) Char,List Paragraph (numbered (a)) Char"/>
    <w:basedOn w:val="VarsaylanParagrafYazTipi"/>
    <w:link w:val="ListeParagraf"/>
    <w:uiPriority w:val="34"/>
    <w:rsid w:val="007328AD"/>
    <w:rPr>
      <w:rFonts w:ascii="Times New Roman" w:eastAsia="Times New Roman" w:hAnsi="Times New Roman" w:cs="Times New Roman"/>
      <w:sz w:val="24"/>
      <w:szCs w:val="24"/>
      <w:lang w:val="en-US"/>
    </w:rPr>
  </w:style>
  <w:style w:type="character" w:styleId="Kpr">
    <w:name w:val="Hyperlink"/>
    <w:basedOn w:val="VarsaylanParagrafYazTipi"/>
    <w:uiPriority w:val="99"/>
    <w:unhideWhenUsed/>
    <w:rsid w:val="00300FB8"/>
    <w:rPr>
      <w:color w:val="0563C1" w:themeColor="hyperlink"/>
      <w:u w:val="single"/>
    </w:rPr>
  </w:style>
  <w:style w:type="paragraph" w:styleId="BalonMetni">
    <w:name w:val="Balloon Text"/>
    <w:basedOn w:val="Normal"/>
    <w:link w:val="BalonMetniChar"/>
    <w:uiPriority w:val="99"/>
    <w:semiHidden/>
    <w:unhideWhenUsed/>
    <w:rsid w:val="009174B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74B4"/>
    <w:rPr>
      <w:rFonts w:ascii="Segoe UI" w:eastAsia="Times New Roman" w:hAnsi="Segoe UI" w:cs="Segoe UI"/>
      <w:sz w:val="18"/>
      <w:szCs w:val="18"/>
      <w:lang w:val="en-US"/>
    </w:rPr>
  </w:style>
  <w:style w:type="character" w:styleId="AklamaBavurusu">
    <w:name w:val="annotation reference"/>
    <w:basedOn w:val="VarsaylanParagrafYazTipi"/>
    <w:unhideWhenUsed/>
    <w:qFormat/>
    <w:rsid w:val="009174B4"/>
    <w:rPr>
      <w:sz w:val="16"/>
      <w:szCs w:val="16"/>
    </w:rPr>
  </w:style>
  <w:style w:type="paragraph" w:styleId="AklamaMetni">
    <w:name w:val="annotation text"/>
    <w:basedOn w:val="Normal"/>
    <w:link w:val="AklamaMetniChar"/>
    <w:uiPriority w:val="99"/>
    <w:unhideWhenUsed/>
    <w:qFormat/>
    <w:rsid w:val="009174B4"/>
    <w:rPr>
      <w:sz w:val="20"/>
      <w:szCs w:val="20"/>
    </w:rPr>
  </w:style>
  <w:style w:type="character" w:customStyle="1" w:styleId="AklamaMetniChar">
    <w:name w:val="Açıklama Metni Char"/>
    <w:basedOn w:val="VarsaylanParagrafYazTipi"/>
    <w:link w:val="AklamaMetni"/>
    <w:uiPriority w:val="99"/>
    <w:qFormat/>
    <w:rsid w:val="009174B4"/>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9174B4"/>
    <w:rPr>
      <w:b/>
      <w:bCs/>
    </w:rPr>
  </w:style>
  <w:style w:type="character" w:customStyle="1" w:styleId="AklamaKonusuChar">
    <w:name w:val="Açıklama Konusu Char"/>
    <w:basedOn w:val="AklamaMetniChar"/>
    <w:link w:val="AklamaKonusu"/>
    <w:uiPriority w:val="99"/>
    <w:semiHidden/>
    <w:rsid w:val="009174B4"/>
    <w:rPr>
      <w:rFonts w:ascii="Times New Roman" w:eastAsia="Times New Roman" w:hAnsi="Times New Roman" w:cs="Times New Roman"/>
      <w:b/>
      <w:bCs/>
      <w:sz w:val="20"/>
      <w:szCs w:val="20"/>
      <w:lang w:val="en-US"/>
    </w:rPr>
  </w:style>
  <w:style w:type="paragraph" w:customStyle="1" w:styleId="gmail-paragraph">
    <w:name w:val="gmail-paragraph"/>
    <w:basedOn w:val="Normal"/>
    <w:uiPriority w:val="99"/>
    <w:rsid w:val="00821581"/>
    <w:pPr>
      <w:spacing w:before="100" w:beforeAutospacing="1" w:after="100" w:afterAutospacing="1"/>
    </w:pPr>
    <w:rPr>
      <w:rFonts w:eastAsiaTheme="minorHAnsi"/>
      <w:lang w:val="tr-TR" w:eastAsia="tr-TR"/>
    </w:rPr>
  </w:style>
  <w:style w:type="character" w:customStyle="1" w:styleId="gmail-normaltextrun">
    <w:name w:val="gmail-normaltextrun"/>
    <w:basedOn w:val="VarsaylanParagrafYazTipi"/>
    <w:rsid w:val="00821581"/>
  </w:style>
  <w:style w:type="character" w:customStyle="1" w:styleId="gmail-spellingerror">
    <w:name w:val="gmail-spellingerror"/>
    <w:basedOn w:val="VarsaylanParagrafYazTipi"/>
    <w:rsid w:val="00821581"/>
  </w:style>
  <w:style w:type="table" w:styleId="TabloKlavuzu">
    <w:name w:val="Table Grid"/>
    <w:basedOn w:val="NormalTablo"/>
    <w:rsid w:val="0076654F"/>
    <w:pPr>
      <w:spacing w:after="0" w:line="240" w:lineRule="auto"/>
      <w:jc w:val="both"/>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1">
    <w:name w:val="Body Text Indent 21"/>
    <w:basedOn w:val="Normal"/>
    <w:rsid w:val="00DA42A5"/>
    <w:pPr>
      <w:widowControl w:val="0"/>
      <w:suppressAutoHyphens/>
      <w:ind w:left="567"/>
      <w:jc w:val="both"/>
    </w:pPr>
    <w:rPr>
      <w:szCs w:val="20"/>
      <w:lang w:val="tr-TR" w:eastAsia="ar-SA"/>
    </w:rPr>
  </w:style>
  <w:style w:type="character" w:styleId="Gl">
    <w:name w:val="Strong"/>
    <w:basedOn w:val="VarsaylanParagrafYazTipi"/>
    <w:uiPriority w:val="22"/>
    <w:qFormat/>
    <w:rsid w:val="00DA42A5"/>
    <w:rPr>
      <w:b/>
      <w:bCs/>
    </w:rPr>
  </w:style>
  <w:style w:type="paragraph" w:styleId="Dzeltme">
    <w:name w:val="Revision"/>
    <w:hidden/>
    <w:uiPriority w:val="99"/>
    <w:semiHidden/>
    <w:rsid w:val="00BC20DE"/>
    <w:pPr>
      <w:spacing w:after="0" w:line="240" w:lineRule="auto"/>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FA6E01"/>
    <w:pPr>
      <w:tabs>
        <w:tab w:val="center" w:pos="4536"/>
        <w:tab w:val="right" w:pos="9072"/>
      </w:tabs>
    </w:pPr>
  </w:style>
  <w:style w:type="character" w:customStyle="1" w:styleId="stBilgiChar">
    <w:name w:val="Üst Bilgi Char"/>
    <w:basedOn w:val="VarsaylanParagrafYazTipi"/>
    <w:link w:val="stBilgi"/>
    <w:uiPriority w:val="99"/>
    <w:rsid w:val="00FA6E01"/>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FA6E01"/>
    <w:pPr>
      <w:tabs>
        <w:tab w:val="center" w:pos="4536"/>
        <w:tab w:val="right" w:pos="9072"/>
      </w:tabs>
    </w:pPr>
  </w:style>
  <w:style w:type="character" w:customStyle="1" w:styleId="AltBilgiChar">
    <w:name w:val="Alt Bilgi Char"/>
    <w:basedOn w:val="VarsaylanParagrafYazTipi"/>
    <w:link w:val="AltBilgi"/>
    <w:uiPriority w:val="99"/>
    <w:qFormat/>
    <w:rsid w:val="00FA6E01"/>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F78"/>
    <w:pPr>
      <w:spacing w:before="100" w:beforeAutospacing="1" w:after="100" w:afterAutospacing="1"/>
    </w:pPr>
    <w:rPr>
      <w:lang w:val="az-Latn-AZ" w:eastAsia="az-Latn-AZ"/>
    </w:rPr>
  </w:style>
  <w:style w:type="character" w:customStyle="1" w:styleId="UnresolvedMention1">
    <w:name w:val="Unresolved Mention1"/>
    <w:basedOn w:val="VarsaylanParagrafYazTipi"/>
    <w:uiPriority w:val="99"/>
    <w:semiHidden/>
    <w:unhideWhenUsed/>
    <w:rsid w:val="00D2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di&#351;li@suski.gov.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i&#351;li@suski.gov.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B4F42-B765-42D4-A3F2-EFFF3F34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535</Words>
  <Characters>3054</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Üçem</dc:creator>
  <cp:keywords>H-8e03w0vw, N-kq84q69a</cp:keywords>
  <dc:description/>
  <cp:lastModifiedBy>Windows 10</cp:lastModifiedBy>
  <cp:revision>41</cp:revision>
  <dcterms:created xsi:type="dcterms:W3CDTF">2022-08-25T12:34:00Z</dcterms:created>
  <dcterms:modified xsi:type="dcterms:W3CDTF">2024-04-16T08:13:00Z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326069cc-5a46-4f96-82f1-85de646734a6</vt:lpwstr>
  </property>
  <property fmtid="{D5CDD505-2E9C-101B-9397-08002B2CF9AE}" pid="3" name="Classification">
    <vt:lpwstr>H-8e03w0vw</vt:lpwstr>
  </property>
  <property fmtid="{D5CDD505-2E9C-101B-9397-08002B2CF9AE}" pid="4" name="KVKK">
    <vt:lpwstr>N-kq84q69a</vt:lpwstr>
  </property>
  <property fmtid="{D5CDD505-2E9C-101B-9397-08002B2CF9AE}" pid="5" name="VisualMarking">
    <vt:lpwstr>RemoveTag</vt:lpwstr>
  </property>
</Properties>
</file>